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Default="005D5E37" w:rsidP="002A6212">
      <w:pPr>
        <w:jc w:val="center"/>
      </w:pPr>
      <w:r>
        <w:t xml:space="preserve">Public Session </w:t>
      </w:r>
      <w:r w:rsidR="003B219E">
        <w:t>–</w:t>
      </w:r>
      <w:r w:rsidR="00F277A3">
        <w:t>7</w:t>
      </w:r>
      <w:r w:rsidR="003B219E">
        <w:t>:00</w:t>
      </w:r>
      <w:r w:rsidR="002A6212">
        <w:t xml:space="preserve"> PM</w:t>
      </w:r>
    </w:p>
    <w:p w:rsidR="002A6212" w:rsidRDefault="002A6212" w:rsidP="002A6212">
      <w:pPr>
        <w:jc w:val="center"/>
      </w:pPr>
      <w:r>
        <w:t>FORMAL ACTION WILL OR MAY BE TAKEN</w:t>
      </w:r>
    </w:p>
    <w:p w:rsidR="002A6212" w:rsidRDefault="002A6212" w:rsidP="002A6212"/>
    <w:p w:rsidR="002A6212" w:rsidRDefault="00B563F4" w:rsidP="002A6212">
      <w:pPr>
        <w:pStyle w:val="ListParagraph"/>
        <w:numPr>
          <w:ilvl w:val="0"/>
          <w:numId w:val="1"/>
        </w:numPr>
      </w:pPr>
      <w:r>
        <w:t xml:space="preserve">The meeting was </w:t>
      </w:r>
      <w:proofErr w:type="gramStart"/>
      <w:r>
        <w:t>called  to</w:t>
      </w:r>
      <w:proofErr w:type="gramEnd"/>
      <w:r>
        <w:t xml:space="preserve"> order at Beach Haven School by Mrs. </w:t>
      </w:r>
      <w:proofErr w:type="spellStart"/>
      <w:r>
        <w:t>Bellengeri</w:t>
      </w:r>
      <w:proofErr w:type="spellEnd"/>
      <w:r>
        <w:t xml:space="preserve"> at 7:00 p.m.</w:t>
      </w:r>
    </w:p>
    <w:p w:rsidR="002A6212" w:rsidRDefault="002A6212" w:rsidP="002A6212"/>
    <w:p w:rsidR="002A6212" w:rsidRDefault="002A6212" w:rsidP="002A6212">
      <w:pPr>
        <w:pStyle w:val="ListParagraph"/>
        <w:numPr>
          <w:ilvl w:val="0"/>
          <w:numId w:val="1"/>
        </w:numPr>
      </w:pPr>
      <w:r>
        <w:t xml:space="preserve">OPEN PUBLIC MEETINGS STATEMENT </w:t>
      </w:r>
    </w:p>
    <w:p w:rsidR="002A6212" w:rsidRDefault="002A6212" w:rsidP="002A6212"/>
    <w:p w:rsidR="002A6212" w:rsidRDefault="002A6212" w:rsidP="00FB2B9A">
      <w:pPr>
        <w:pStyle w:val="ListParagraph"/>
        <w:ind w:left="864"/>
      </w:pPr>
      <w: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w:t>
      </w:r>
      <w:r w:rsidR="00F277A3">
        <w:t xml:space="preserve">Beach Haven </w:t>
      </w:r>
      <w:r w:rsidR="008D6B0E">
        <w:t xml:space="preserve">Board of </w:t>
      </w:r>
      <w:r w:rsidR="00F277A3">
        <w:t>Education</w:t>
      </w:r>
      <w:r w:rsidR="00B563F4">
        <w:t xml:space="preserve">  </w:t>
      </w:r>
      <w:r>
        <w:t>has caused notice of this meeting to be given by having the date; time and place mailed into the Clerk of the Municipality; advertised i</w:t>
      </w:r>
      <w:r w:rsidR="008D6B0E">
        <w:t xml:space="preserve">n </w:t>
      </w:r>
      <w:r w:rsidR="00DC282B">
        <w:t>Asbury Park Press</w:t>
      </w:r>
      <w:r w:rsidR="00B563F4">
        <w:t xml:space="preserve"> </w:t>
      </w:r>
      <w:r w:rsidR="007D5410">
        <w:t>a</w:t>
      </w:r>
      <w:r>
        <w:t xml:space="preserve">nd mailed to the County Superintendent of Schools. </w:t>
      </w:r>
    </w:p>
    <w:p w:rsidR="002A6212" w:rsidRDefault="002A6212" w:rsidP="002A6212"/>
    <w:p w:rsidR="0084657C" w:rsidRDefault="002A6212" w:rsidP="0084657C">
      <w:pPr>
        <w:pStyle w:val="ListParagraph"/>
        <w:numPr>
          <w:ilvl w:val="0"/>
          <w:numId w:val="1"/>
        </w:numPr>
      </w:pPr>
      <w:r>
        <w:t>ROLL CALL</w:t>
      </w:r>
    </w:p>
    <w:p w:rsidR="0084657C" w:rsidRDefault="0084657C" w:rsidP="005007E9">
      <w:pPr>
        <w:pStyle w:val="ListParagraph"/>
        <w:ind w:left="792"/>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B901F1" w:rsidTr="00DC282B">
        <w:tc>
          <w:tcPr>
            <w:tcW w:w="2225" w:type="dxa"/>
            <w:vAlign w:val="center"/>
          </w:tcPr>
          <w:p w:rsidR="00DC282B" w:rsidRPr="00B901F1" w:rsidRDefault="00DC282B" w:rsidP="005007E9">
            <w:pPr>
              <w:jc w:val="center"/>
              <w:rPr>
                <w:b/>
              </w:rPr>
            </w:pPr>
            <w:r w:rsidRPr="00B901F1">
              <w:rPr>
                <w:b/>
              </w:rPr>
              <w:t>Name</w:t>
            </w:r>
          </w:p>
        </w:tc>
        <w:tc>
          <w:tcPr>
            <w:tcW w:w="990" w:type="dxa"/>
            <w:vAlign w:val="center"/>
          </w:tcPr>
          <w:p w:rsidR="00DC282B" w:rsidRPr="00B901F1" w:rsidRDefault="00DC282B" w:rsidP="005007E9">
            <w:pPr>
              <w:jc w:val="center"/>
              <w:rPr>
                <w:b/>
              </w:rPr>
            </w:pPr>
            <w:r w:rsidRPr="00B901F1">
              <w:rPr>
                <w:b/>
              </w:rPr>
              <w:t>Present</w:t>
            </w:r>
          </w:p>
        </w:tc>
        <w:tc>
          <w:tcPr>
            <w:tcW w:w="941" w:type="dxa"/>
            <w:vAlign w:val="center"/>
          </w:tcPr>
          <w:p w:rsidR="00DC282B" w:rsidRPr="00B901F1" w:rsidRDefault="00DC282B" w:rsidP="005007E9">
            <w:pPr>
              <w:jc w:val="center"/>
              <w:rPr>
                <w:b/>
              </w:rPr>
            </w:pPr>
            <w:r w:rsidRPr="00B901F1">
              <w:rPr>
                <w:b/>
              </w:rPr>
              <w:t>Absent</w:t>
            </w:r>
          </w:p>
        </w:tc>
      </w:tr>
      <w:tr w:rsidR="00DC282B" w:rsidRPr="00B901F1" w:rsidTr="00DC282B">
        <w:tc>
          <w:tcPr>
            <w:tcW w:w="2225" w:type="dxa"/>
          </w:tcPr>
          <w:p w:rsidR="00DC282B" w:rsidRPr="00B901F1" w:rsidRDefault="00DC282B" w:rsidP="0084657C">
            <w:proofErr w:type="spellStart"/>
            <w:r>
              <w:t>MaryLouBellingeri</w:t>
            </w:r>
            <w:proofErr w:type="spellEnd"/>
          </w:p>
        </w:tc>
        <w:tc>
          <w:tcPr>
            <w:tcW w:w="990" w:type="dxa"/>
          </w:tcPr>
          <w:p w:rsidR="00DC282B" w:rsidRPr="00B901F1" w:rsidRDefault="00B563F4" w:rsidP="00B901F1">
            <w:pPr>
              <w:jc w:val="center"/>
              <w:rPr>
                <w:lang w:val="es-ES"/>
              </w:rPr>
            </w:pPr>
            <w:r>
              <w:rPr>
                <w:lang w:val="es-ES"/>
              </w:rPr>
              <w:t>x</w:t>
            </w:r>
          </w:p>
        </w:tc>
        <w:tc>
          <w:tcPr>
            <w:tcW w:w="941" w:type="dxa"/>
          </w:tcPr>
          <w:p w:rsidR="00DC282B" w:rsidRPr="00B901F1" w:rsidRDefault="00DC282B" w:rsidP="00B901F1">
            <w:pPr>
              <w:jc w:val="center"/>
              <w:rPr>
                <w:lang w:val="es-ES"/>
              </w:rPr>
            </w:pPr>
          </w:p>
        </w:tc>
      </w:tr>
      <w:tr w:rsidR="00DC282B" w:rsidRPr="00B901F1" w:rsidTr="00DC282B">
        <w:tc>
          <w:tcPr>
            <w:tcW w:w="2225" w:type="dxa"/>
          </w:tcPr>
          <w:p w:rsidR="00DC282B" w:rsidRPr="00B901F1" w:rsidRDefault="00DC282B" w:rsidP="0084657C">
            <w:r>
              <w:t>Sandra Close</w:t>
            </w:r>
          </w:p>
        </w:tc>
        <w:tc>
          <w:tcPr>
            <w:tcW w:w="990" w:type="dxa"/>
          </w:tcPr>
          <w:p w:rsidR="00DC282B" w:rsidRPr="00B901F1" w:rsidRDefault="00B563F4" w:rsidP="00B901F1">
            <w:pPr>
              <w:jc w:val="center"/>
            </w:pPr>
            <w:r>
              <w:t>x</w:t>
            </w:r>
          </w:p>
        </w:tc>
        <w:tc>
          <w:tcPr>
            <w:tcW w:w="941" w:type="dxa"/>
          </w:tcPr>
          <w:p w:rsidR="00DC282B" w:rsidRPr="00B901F1" w:rsidRDefault="00DC282B" w:rsidP="00B901F1">
            <w:pPr>
              <w:jc w:val="center"/>
            </w:pPr>
          </w:p>
        </w:tc>
      </w:tr>
      <w:tr w:rsidR="00DC282B" w:rsidRPr="00B901F1" w:rsidTr="00DC282B">
        <w:tc>
          <w:tcPr>
            <w:tcW w:w="2225" w:type="dxa"/>
          </w:tcPr>
          <w:p w:rsidR="00DC282B" w:rsidRPr="00B901F1" w:rsidRDefault="00DC282B" w:rsidP="0084657C">
            <w:r>
              <w:t>Amy Haig</w:t>
            </w:r>
          </w:p>
        </w:tc>
        <w:tc>
          <w:tcPr>
            <w:tcW w:w="990" w:type="dxa"/>
          </w:tcPr>
          <w:p w:rsidR="00DC282B" w:rsidRPr="00B901F1" w:rsidRDefault="00DC282B" w:rsidP="00B901F1">
            <w:pPr>
              <w:jc w:val="center"/>
            </w:pPr>
          </w:p>
        </w:tc>
        <w:tc>
          <w:tcPr>
            <w:tcW w:w="941" w:type="dxa"/>
          </w:tcPr>
          <w:p w:rsidR="00DC282B" w:rsidRPr="00B901F1" w:rsidRDefault="00B563F4" w:rsidP="00B901F1">
            <w:pPr>
              <w:jc w:val="center"/>
            </w:pPr>
            <w:r>
              <w:t>x</w:t>
            </w:r>
          </w:p>
        </w:tc>
      </w:tr>
      <w:tr w:rsidR="00DC282B" w:rsidRPr="00B901F1" w:rsidTr="00DC282B">
        <w:tc>
          <w:tcPr>
            <w:tcW w:w="2225" w:type="dxa"/>
          </w:tcPr>
          <w:p w:rsidR="00DC282B" w:rsidRPr="00B901F1" w:rsidRDefault="00DC282B" w:rsidP="0084657C">
            <w:r>
              <w:t>Irene Hughes</w:t>
            </w:r>
          </w:p>
        </w:tc>
        <w:tc>
          <w:tcPr>
            <w:tcW w:w="990" w:type="dxa"/>
          </w:tcPr>
          <w:p w:rsidR="00DC282B" w:rsidRPr="00B901F1" w:rsidRDefault="00B563F4" w:rsidP="00B901F1">
            <w:pPr>
              <w:jc w:val="center"/>
              <w:rPr>
                <w:lang w:val="es-ES"/>
              </w:rPr>
            </w:pPr>
            <w:r>
              <w:rPr>
                <w:lang w:val="es-ES"/>
              </w:rPr>
              <w:t>x</w:t>
            </w:r>
          </w:p>
        </w:tc>
        <w:tc>
          <w:tcPr>
            <w:tcW w:w="941" w:type="dxa"/>
          </w:tcPr>
          <w:p w:rsidR="00DC282B" w:rsidRPr="00B901F1" w:rsidRDefault="00DC282B" w:rsidP="00B901F1">
            <w:pPr>
              <w:jc w:val="center"/>
            </w:pPr>
          </w:p>
        </w:tc>
      </w:tr>
      <w:tr w:rsidR="00DC282B" w:rsidRPr="00B901F1" w:rsidTr="00DC282B">
        <w:tc>
          <w:tcPr>
            <w:tcW w:w="2225" w:type="dxa"/>
          </w:tcPr>
          <w:p w:rsidR="00DC282B" w:rsidRPr="00B901F1" w:rsidRDefault="00DC282B" w:rsidP="0084657C">
            <w:r>
              <w:t xml:space="preserve">Donna </w:t>
            </w:r>
            <w:proofErr w:type="spellStart"/>
            <w:r>
              <w:t>Kilcommons</w:t>
            </w:r>
            <w:proofErr w:type="spellEnd"/>
          </w:p>
        </w:tc>
        <w:tc>
          <w:tcPr>
            <w:tcW w:w="990" w:type="dxa"/>
          </w:tcPr>
          <w:p w:rsidR="00DC282B" w:rsidRPr="00B901F1" w:rsidRDefault="00B563F4" w:rsidP="00B901F1">
            <w:pPr>
              <w:jc w:val="center"/>
              <w:rPr>
                <w:lang w:val="es-ES"/>
              </w:rPr>
            </w:pPr>
            <w:r>
              <w:rPr>
                <w:lang w:val="es-ES"/>
              </w:rPr>
              <w:t>x</w:t>
            </w:r>
          </w:p>
        </w:tc>
        <w:tc>
          <w:tcPr>
            <w:tcW w:w="941" w:type="dxa"/>
          </w:tcPr>
          <w:p w:rsidR="00DC282B" w:rsidRPr="00B901F1" w:rsidRDefault="00DC282B" w:rsidP="00B901F1">
            <w:pPr>
              <w:jc w:val="center"/>
            </w:pPr>
          </w:p>
        </w:tc>
      </w:tr>
    </w:tbl>
    <w:p w:rsidR="002A6212" w:rsidRDefault="002A6212" w:rsidP="002A6212"/>
    <w:p w:rsidR="002A6212" w:rsidRDefault="002A6212" w:rsidP="002A6212">
      <w:pPr>
        <w:pStyle w:val="ListParagraph"/>
        <w:numPr>
          <w:ilvl w:val="0"/>
          <w:numId w:val="1"/>
        </w:numPr>
      </w:pPr>
      <w:r>
        <w:t xml:space="preserve">FLAG SALUTE </w:t>
      </w:r>
      <w:r w:rsidR="00B563F4">
        <w:t xml:space="preserve">– Mrs. </w:t>
      </w:r>
      <w:proofErr w:type="spellStart"/>
      <w:r w:rsidR="00B563F4">
        <w:t>Bellengeri</w:t>
      </w:r>
      <w:proofErr w:type="spellEnd"/>
      <w:r w:rsidR="00B563F4">
        <w:t xml:space="preserve"> led the flag salute.</w:t>
      </w:r>
    </w:p>
    <w:p w:rsidR="004C7688" w:rsidRDefault="004C7688" w:rsidP="004C7688">
      <w:pPr>
        <w:pStyle w:val="ListParagraph"/>
        <w:ind w:left="792"/>
      </w:pPr>
    </w:p>
    <w:p w:rsidR="00DC282B" w:rsidRDefault="00B563F4" w:rsidP="00575B08">
      <w:pPr>
        <w:pStyle w:val="ListParagraph"/>
        <w:numPr>
          <w:ilvl w:val="0"/>
          <w:numId w:val="1"/>
        </w:numPr>
      </w:pPr>
      <w:r>
        <w:t xml:space="preserve">EXECUTIVE SESSION – </w:t>
      </w:r>
      <w:proofErr w:type="gramStart"/>
      <w:r>
        <w:t xml:space="preserve">LEGAL </w:t>
      </w:r>
      <w:r w:rsidR="0037454A">
        <w:t xml:space="preserve"> -</w:t>
      </w:r>
      <w:proofErr w:type="gramEnd"/>
      <w:r w:rsidR="0037454A">
        <w:t xml:space="preserve"> The meeting moved into executive session at 7:05 p.m.</w:t>
      </w:r>
    </w:p>
    <w:p w:rsidR="0037454A" w:rsidRDefault="0037454A" w:rsidP="0037454A">
      <w:pPr>
        <w:pStyle w:val="ListParagraph"/>
      </w:pPr>
    </w:p>
    <w:p w:rsidR="00DC282B" w:rsidRDefault="00DC282B" w:rsidP="00DC282B">
      <w:pPr>
        <w:pStyle w:val="ListParagrap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943156">
        <w:tc>
          <w:tcPr>
            <w:tcW w:w="2225" w:type="dxa"/>
            <w:vAlign w:val="center"/>
          </w:tcPr>
          <w:p w:rsidR="00DC282B" w:rsidRPr="0084657C" w:rsidRDefault="00DC282B" w:rsidP="00943156">
            <w:pPr>
              <w:jc w:val="center"/>
              <w:rPr>
                <w:b/>
              </w:rPr>
            </w:pPr>
            <w:r w:rsidRPr="0084657C">
              <w:rPr>
                <w:b/>
              </w:rPr>
              <w:t>Name</w:t>
            </w:r>
          </w:p>
        </w:tc>
        <w:tc>
          <w:tcPr>
            <w:tcW w:w="1271" w:type="dxa"/>
          </w:tcPr>
          <w:p w:rsidR="00DC282B" w:rsidRDefault="00DC282B" w:rsidP="00943156">
            <w:pPr>
              <w:jc w:val="center"/>
              <w:rPr>
                <w:b/>
              </w:rPr>
            </w:pPr>
            <w:r>
              <w:rPr>
                <w:b/>
              </w:rPr>
              <w:t>Motion</w:t>
            </w:r>
          </w:p>
        </w:tc>
        <w:tc>
          <w:tcPr>
            <w:tcW w:w="1271" w:type="dxa"/>
            <w:vAlign w:val="center"/>
          </w:tcPr>
          <w:p w:rsidR="00DC282B" w:rsidRPr="0084657C" w:rsidRDefault="00DC282B" w:rsidP="00943156">
            <w:pPr>
              <w:jc w:val="center"/>
              <w:rPr>
                <w:b/>
              </w:rPr>
            </w:pPr>
            <w:r>
              <w:rPr>
                <w:b/>
              </w:rPr>
              <w:t>Yes</w:t>
            </w:r>
          </w:p>
        </w:tc>
        <w:tc>
          <w:tcPr>
            <w:tcW w:w="1414" w:type="dxa"/>
            <w:vAlign w:val="center"/>
          </w:tcPr>
          <w:p w:rsidR="00DC282B" w:rsidRPr="0084657C" w:rsidRDefault="00DC282B" w:rsidP="00943156">
            <w:pPr>
              <w:jc w:val="center"/>
              <w:rPr>
                <w:b/>
              </w:rPr>
            </w:pPr>
            <w:r>
              <w:rPr>
                <w:b/>
              </w:rPr>
              <w:t>No</w:t>
            </w:r>
          </w:p>
        </w:tc>
        <w:tc>
          <w:tcPr>
            <w:tcW w:w="990" w:type="dxa"/>
            <w:vAlign w:val="center"/>
          </w:tcPr>
          <w:p w:rsidR="00DC282B" w:rsidRPr="0084657C" w:rsidRDefault="00DC282B" w:rsidP="00943156">
            <w:pPr>
              <w:jc w:val="center"/>
              <w:rPr>
                <w:b/>
              </w:rPr>
            </w:pPr>
            <w:r>
              <w:rPr>
                <w:b/>
              </w:rPr>
              <w:t>Abstain</w:t>
            </w:r>
          </w:p>
        </w:tc>
      </w:tr>
      <w:tr w:rsidR="00DC282B" w:rsidRPr="0084657C" w:rsidTr="00943156">
        <w:tc>
          <w:tcPr>
            <w:tcW w:w="2225" w:type="dxa"/>
          </w:tcPr>
          <w:p w:rsidR="00DC282B" w:rsidRPr="0084657C" w:rsidRDefault="00DC282B" w:rsidP="00943156">
            <w:proofErr w:type="spellStart"/>
            <w:r>
              <w:t>MaryLouBellingeri</w:t>
            </w:r>
            <w:proofErr w:type="spellEnd"/>
          </w:p>
        </w:tc>
        <w:tc>
          <w:tcPr>
            <w:tcW w:w="1271" w:type="dxa"/>
          </w:tcPr>
          <w:p w:rsidR="00DC282B" w:rsidRDefault="00DC282B" w:rsidP="00943156">
            <w:pPr>
              <w:jc w:val="center"/>
            </w:pPr>
          </w:p>
        </w:tc>
        <w:tc>
          <w:tcPr>
            <w:tcW w:w="1271" w:type="dxa"/>
          </w:tcPr>
          <w:p w:rsidR="00DC282B" w:rsidRPr="0084657C" w:rsidRDefault="00B563F4" w:rsidP="00943156">
            <w:pPr>
              <w:jc w:val="center"/>
            </w:pPr>
            <w:r>
              <w:t>X</w:t>
            </w:r>
          </w:p>
        </w:tc>
        <w:tc>
          <w:tcPr>
            <w:tcW w:w="1414" w:type="dxa"/>
          </w:tcPr>
          <w:p w:rsidR="00DC282B" w:rsidRPr="0084657C" w:rsidRDefault="00DC282B" w:rsidP="00943156">
            <w:pPr>
              <w:jc w:val="center"/>
              <w:rPr>
                <w:lang w:val="es-ES"/>
              </w:rP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Sandra Close</w:t>
            </w:r>
          </w:p>
        </w:tc>
        <w:tc>
          <w:tcPr>
            <w:tcW w:w="1271" w:type="dxa"/>
          </w:tcPr>
          <w:p w:rsidR="00DC282B" w:rsidRDefault="00B563F4" w:rsidP="00943156">
            <w:pPr>
              <w:jc w:val="center"/>
            </w:pPr>
            <w:r>
              <w:t>1</w:t>
            </w:r>
          </w:p>
        </w:tc>
        <w:tc>
          <w:tcPr>
            <w:tcW w:w="1271" w:type="dxa"/>
          </w:tcPr>
          <w:p w:rsidR="00DC282B" w:rsidRPr="0084657C" w:rsidRDefault="00B563F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Amy Haig</w:t>
            </w:r>
          </w:p>
        </w:tc>
        <w:tc>
          <w:tcPr>
            <w:tcW w:w="1271" w:type="dxa"/>
          </w:tcPr>
          <w:p w:rsidR="00DC282B" w:rsidRDefault="00DC282B" w:rsidP="00943156">
            <w:pPr>
              <w:jc w:val="center"/>
            </w:pPr>
          </w:p>
        </w:tc>
        <w:tc>
          <w:tcPr>
            <w:tcW w:w="1271" w:type="dxa"/>
          </w:tcPr>
          <w:p w:rsidR="00DC282B" w:rsidRPr="0084657C" w:rsidRDefault="00DC282B" w:rsidP="00943156">
            <w:pPr>
              <w:jc w:val="center"/>
            </w:pP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Irene Hughes</w:t>
            </w:r>
          </w:p>
        </w:tc>
        <w:tc>
          <w:tcPr>
            <w:tcW w:w="1271" w:type="dxa"/>
          </w:tcPr>
          <w:p w:rsidR="00DC282B" w:rsidRDefault="00DC282B" w:rsidP="00943156">
            <w:pPr>
              <w:jc w:val="center"/>
            </w:pPr>
          </w:p>
        </w:tc>
        <w:tc>
          <w:tcPr>
            <w:tcW w:w="1271" w:type="dxa"/>
          </w:tcPr>
          <w:p w:rsidR="00DC282B" w:rsidRPr="0084657C" w:rsidRDefault="00B563F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 xml:space="preserve">Donna </w:t>
            </w:r>
            <w:proofErr w:type="spellStart"/>
            <w:r>
              <w:t>Kilcommons</w:t>
            </w:r>
            <w:proofErr w:type="spellEnd"/>
          </w:p>
        </w:tc>
        <w:tc>
          <w:tcPr>
            <w:tcW w:w="1271" w:type="dxa"/>
          </w:tcPr>
          <w:p w:rsidR="00DC282B" w:rsidRDefault="00B563F4" w:rsidP="00943156">
            <w:pPr>
              <w:jc w:val="center"/>
            </w:pPr>
            <w:r>
              <w:t>2</w:t>
            </w:r>
          </w:p>
        </w:tc>
        <w:tc>
          <w:tcPr>
            <w:tcW w:w="1271" w:type="dxa"/>
          </w:tcPr>
          <w:p w:rsidR="00DC282B" w:rsidRPr="0084657C" w:rsidRDefault="00B563F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bl>
    <w:p w:rsidR="004C7688" w:rsidRDefault="004C7688" w:rsidP="004C7688">
      <w:pPr>
        <w:pStyle w:val="ListParagraph"/>
        <w:ind w:left="792"/>
      </w:pPr>
    </w:p>
    <w:p w:rsidR="0037454A" w:rsidRDefault="0037454A" w:rsidP="004C7688">
      <w:pPr>
        <w:pStyle w:val="ListParagraph"/>
        <w:ind w:left="792"/>
      </w:pPr>
      <w:r>
        <w:t>The meeting came back into public session at 7:50 p.m.</w:t>
      </w:r>
    </w:p>
    <w:p w:rsidR="004C7688" w:rsidRDefault="002A6212" w:rsidP="002A6212">
      <w:pPr>
        <w:pStyle w:val="ListParagraph"/>
        <w:numPr>
          <w:ilvl w:val="0"/>
          <w:numId w:val="1"/>
        </w:numPr>
      </w:pPr>
      <w:r>
        <w:lastRenderedPageBreak/>
        <w:t xml:space="preserve">PUBLIC </w:t>
      </w:r>
      <w:r w:rsidR="0037454A">
        <w:t xml:space="preserve"> </w:t>
      </w:r>
      <w:r>
        <w:t>S</w:t>
      </w:r>
      <w:r w:rsidR="00A7612A">
        <w:t>ESSION MINUTES TO BE APPROVED FOR</w:t>
      </w:r>
      <w:r w:rsidR="00B563F4">
        <w:t xml:space="preserve"> </w:t>
      </w:r>
      <w:r w:rsidR="0063788E">
        <w:t xml:space="preserve">JUNE </w:t>
      </w:r>
      <w:r w:rsidR="008D679A">
        <w:t>24</w:t>
      </w:r>
      <w:r>
        <w:t>, 2014</w:t>
      </w:r>
      <w:r w:rsidR="00B563F4">
        <w:t xml:space="preserve"> AND EXECUTIVE  SESSION MINUTES TO BE APPROVED FOR JUNE 24, 2014</w:t>
      </w:r>
      <w:r w:rsidR="0037454A">
        <w:t xml:space="preserve"> WITH ADJUSTED TIME TO 7:00 P.M. BY MRS. HUGHES AS WELL AS VOTING NO.. NOT ABSTAINING ON CHECKS 7340 AND 7359.</w:t>
      </w:r>
    </w:p>
    <w:p w:rsidR="008D679A" w:rsidRDefault="008D679A" w:rsidP="008D679A">
      <w:pPr>
        <w:ind w:left="360"/>
      </w:pPr>
      <w:bookmarkStart w:id="0" w:name="_GoBack"/>
      <w:bookmarkEnd w:id="0"/>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943156">
        <w:tc>
          <w:tcPr>
            <w:tcW w:w="2225" w:type="dxa"/>
            <w:vAlign w:val="center"/>
          </w:tcPr>
          <w:p w:rsidR="00DC282B" w:rsidRPr="0084657C" w:rsidRDefault="00DC282B" w:rsidP="00943156">
            <w:pPr>
              <w:jc w:val="center"/>
              <w:rPr>
                <w:b/>
              </w:rPr>
            </w:pPr>
            <w:r w:rsidRPr="0084657C">
              <w:rPr>
                <w:b/>
              </w:rPr>
              <w:t>Name</w:t>
            </w:r>
          </w:p>
        </w:tc>
        <w:tc>
          <w:tcPr>
            <w:tcW w:w="1271" w:type="dxa"/>
          </w:tcPr>
          <w:p w:rsidR="00DC282B" w:rsidRDefault="00DC282B" w:rsidP="00943156">
            <w:pPr>
              <w:jc w:val="center"/>
              <w:rPr>
                <w:b/>
              </w:rPr>
            </w:pPr>
            <w:r>
              <w:rPr>
                <w:b/>
              </w:rPr>
              <w:t>Motion</w:t>
            </w:r>
          </w:p>
        </w:tc>
        <w:tc>
          <w:tcPr>
            <w:tcW w:w="1271" w:type="dxa"/>
            <w:vAlign w:val="center"/>
          </w:tcPr>
          <w:p w:rsidR="00DC282B" w:rsidRPr="0084657C" w:rsidRDefault="00DC282B" w:rsidP="00943156">
            <w:pPr>
              <w:jc w:val="center"/>
              <w:rPr>
                <w:b/>
              </w:rPr>
            </w:pPr>
            <w:r>
              <w:rPr>
                <w:b/>
              </w:rPr>
              <w:t>Yes</w:t>
            </w:r>
          </w:p>
        </w:tc>
        <w:tc>
          <w:tcPr>
            <w:tcW w:w="1414" w:type="dxa"/>
            <w:vAlign w:val="center"/>
          </w:tcPr>
          <w:p w:rsidR="00DC282B" w:rsidRPr="0084657C" w:rsidRDefault="00DC282B" w:rsidP="00943156">
            <w:pPr>
              <w:jc w:val="center"/>
              <w:rPr>
                <w:b/>
              </w:rPr>
            </w:pPr>
            <w:r>
              <w:rPr>
                <w:b/>
              </w:rPr>
              <w:t>No</w:t>
            </w:r>
          </w:p>
        </w:tc>
        <w:tc>
          <w:tcPr>
            <w:tcW w:w="990" w:type="dxa"/>
            <w:vAlign w:val="center"/>
          </w:tcPr>
          <w:p w:rsidR="00DC282B" w:rsidRPr="0084657C" w:rsidRDefault="00DC282B" w:rsidP="00943156">
            <w:pPr>
              <w:jc w:val="center"/>
              <w:rPr>
                <w:b/>
              </w:rPr>
            </w:pPr>
            <w:r>
              <w:rPr>
                <w:b/>
              </w:rPr>
              <w:t>Abstain</w:t>
            </w:r>
          </w:p>
        </w:tc>
      </w:tr>
      <w:tr w:rsidR="00DC282B" w:rsidRPr="0084657C" w:rsidTr="00943156">
        <w:tc>
          <w:tcPr>
            <w:tcW w:w="2225" w:type="dxa"/>
          </w:tcPr>
          <w:p w:rsidR="00DC282B" w:rsidRPr="0084657C" w:rsidRDefault="00DC282B" w:rsidP="00943156">
            <w:proofErr w:type="spellStart"/>
            <w:r>
              <w:t>MaryLouBellingeri</w:t>
            </w:r>
            <w:proofErr w:type="spellEnd"/>
          </w:p>
        </w:tc>
        <w:tc>
          <w:tcPr>
            <w:tcW w:w="1271" w:type="dxa"/>
          </w:tcPr>
          <w:p w:rsidR="00DC282B" w:rsidRDefault="00DC282B" w:rsidP="00943156">
            <w:pPr>
              <w:jc w:val="center"/>
            </w:pPr>
          </w:p>
        </w:tc>
        <w:tc>
          <w:tcPr>
            <w:tcW w:w="1271" w:type="dxa"/>
          </w:tcPr>
          <w:p w:rsidR="00DC282B" w:rsidRPr="0084657C" w:rsidRDefault="0037454A" w:rsidP="00943156">
            <w:pPr>
              <w:jc w:val="center"/>
            </w:pPr>
            <w:r>
              <w:t>X</w:t>
            </w:r>
          </w:p>
        </w:tc>
        <w:tc>
          <w:tcPr>
            <w:tcW w:w="1414" w:type="dxa"/>
          </w:tcPr>
          <w:p w:rsidR="00DC282B" w:rsidRPr="0084657C" w:rsidRDefault="00DC282B" w:rsidP="00943156">
            <w:pPr>
              <w:jc w:val="center"/>
              <w:rPr>
                <w:lang w:val="es-ES"/>
              </w:rP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Sandra Close</w:t>
            </w:r>
          </w:p>
        </w:tc>
        <w:tc>
          <w:tcPr>
            <w:tcW w:w="1271" w:type="dxa"/>
          </w:tcPr>
          <w:p w:rsidR="00DC282B" w:rsidRDefault="0037454A" w:rsidP="00943156">
            <w:pPr>
              <w:jc w:val="center"/>
            </w:pPr>
            <w:r>
              <w:t>1</w:t>
            </w:r>
          </w:p>
        </w:tc>
        <w:tc>
          <w:tcPr>
            <w:tcW w:w="1271" w:type="dxa"/>
          </w:tcPr>
          <w:p w:rsidR="00DC282B" w:rsidRPr="0084657C" w:rsidRDefault="0037454A"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Amy Haig</w:t>
            </w:r>
          </w:p>
        </w:tc>
        <w:tc>
          <w:tcPr>
            <w:tcW w:w="1271" w:type="dxa"/>
          </w:tcPr>
          <w:p w:rsidR="00DC282B" w:rsidRDefault="00DC282B" w:rsidP="00943156">
            <w:pPr>
              <w:jc w:val="center"/>
            </w:pPr>
          </w:p>
        </w:tc>
        <w:tc>
          <w:tcPr>
            <w:tcW w:w="1271" w:type="dxa"/>
          </w:tcPr>
          <w:p w:rsidR="00DC282B" w:rsidRPr="0084657C" w:rsidRDefault="00DC282B" w:rsidP="00943156">
            <w:pPr>
              <w:jc w:val="center"/>
            </w:pP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Irene Hughes</w:t>
            </w:r>
          </w:p>
        </w:tc>
        <w:tc>
          <w:tcPr>
            <w:tcW w:w="1271" w:type="dxa"/>
          </w:tcPr>
          <w:p w:rsidR="00DC282B" w:rsidRDefault="00DC282B" w:rsidP="00943156">
            <w:pPr>
              <w:jc w:val="center"/>
            </w:pPr>
          </w:p>
        </w:tc>
        <w:tc>
          <w:tcPr>
            <w:tcW w:w="1271" w:type="dxa"/>
          </w:tcPr>
          <w:p w:rsidR="00DC282B" w:rsidRPr="0084657C" w:rsidRDefault="0037454A"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 xml:space="preserve">Donna </w:t>
            </w:r>
            <w:proofErr w:type="spellStart"/>
            <w:r>
              <w:t>Kilcommons</w:t>
            </w:r>
            <w:proofErr w:type="spellEnd"/>
          </w:p>
        </w:tc>
        <w:tc>
          <w:tcPr>
            <w:tcW w:w="1271" w:type="dxa"/>
          </w:tcPr>
          <w:p w:rsidR="00DC282B" w:rsidRDefault="0037454A" w:rsidP="00943156">
            <w:pPr>
              <w:jc w:val="center"/>
            </w:pPr>
            <w:r>
              <w:t>2</w:t>
            </w:r>
          </w:p>
        </w:tc>
        <w:tc>
          <w:tcPr>
            <w:tcW w:w="1271" w:type="dxa"/>
          </w:tcPr>
          <w:p w:rsidR="00DC282B" w:rsidRPr="0084657C" w:rsidRDefault="0037454A"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bl>
    <w:p w:rsidR="00DC282B" w:rsidRDefault="00DC282B" w:rsidP="00DC282B"/>
    <w:p w:rsidR="002A6212" w:rsidRDefault="002A6212" w:rsidP="002A6212">
      <w:pPr>
        <w:pStyle w:val="ListParagraph"/>
        <w:numPr>
          <w:ilvl w:val="0"/>
          <w:numId w:val="1"/>
        </w:numPr>
      </w:pPr>
      <w:r>
        <w:t xml:space="preserve">COMMUNICATIONS </w:t>
      </w:r>
    </w:p>
    <w:p w:rsidR="002A6212" w:rsidRDefault="002A6212" w:rsidP="002A6212"/>
    <w:p w:rsidR="002A6212" w:rsidRDefault="002A6212" w:rsidP="002A6212">
      <w:pPr>
        <w:pStyle w:val="ListParagraph"/>
        <w:numPr>
          <w:ilvl w:val="0"/>
          <w:numId w:val="1"/>
        </w:numPr>
      </w:pPr>
      <w:r>
        <w:t xml:space="preserve">COMMENTS FROM MEMBERS OF THE PUBLIC ON AGENDA ITEMS ONLY </w:t>
      </w:r>
    </w:p>
    <w:p w:rsidR="002A6212" w:rsidRDefault="002A6212" w:rsidP="002A6212"/>
    <w:p w:rsidR="009737A5" w:rsidRDefault="009737A5" w:rsidP="009737A5">
      <w:pPr>
        <w:pStyle w:val="ListParagraph"/>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9737A5" w:rsidRDefault="009737A5" w:rsidP="009737A5"/>
    <w:p w:rsidR="003B4124" w:rsidRDefault="009737A5" w:rsidP="009737A5">
      <w:pPr>
        <w:pStyle w:val="ListParagraph"/>
        <w:ind w:left="792"/>
      </w:pPr>
      <w:r>
        <w:t>Please state your name and address. Comments must be limited to three minutes per person.</w:t>
      </w:r>
    </w:p>
    <w:p w:rsidR="003B4124" w:rsidRDefault="003B4124" w:rsidP="009737A5">
      <w:pPr>
        <w:pStyle w:val="ListParagraph"/>
        <w:ind w:left="792"/>
      </w:pPr>
    </w:p>
    <w:p w:rsidR="00E27DD9" w:rsidRDefault="00E27DD9" w:rsidP="009737A5">
      <w:pPr>
        <w:pStyle w:val="ListParagraph"/>
        <w:ind w:left="792"/>
      </w:pPr>
      <w:r>
        <w:t xml:space="preserve">Mrs. </w:t>
      </w:r>
      <w:proofErr w:type="spellStart"/>
      <w:r>
        <w:t>Markowski</w:t>
      </w:r>
      <w:proofErr w:type="spellEnd"/>
      <w:r>
        <w:t xml:space="preserve"> asked about the finance section. </w:t>
      </w:r>
      <w:r w:rsidR="003B4124">
        <w:t xml:space="preserve">Mr. </w:t>
      </w:r>
      <w:proofErr w:type="spellStart"/>
      <w:r w:rsidR="003B4124">
        <w:t>Falkowski</w:t>
      </w:r>
      <w:proofErr w:type="spellEnd"/>
      <w:r w:rsidR="003B4124">
        <w:t xml:space="preserve"> stated that the Board Agendas have changed to the new look and this will be the order from now on. As you see in the Finance/Operations section </w:t>
      </w:r>
      <w:r>
        <w:t xml:space="preserve"> they </w:t>
      </w:r>
      <w:r w:rsidR="003B4124">
        <w:t>have none written next to Board Secretary’s Report, Treasurers Report and Transfer List this is because this is generally what happens in July Meetings. You approve these June items in August.</w:t>
      </w:r>
    </w:p>
    <w:p w:rsidR="00E27DD9" w:rsidRDefault="00E27DD9" w:rsidP="009737A5">
      <w:pPr>
        <w:pStyle w:val="ListParagraph"/>
        <w:ind w:left="792"/>
      </w:pPr>
    </w:p>
    <w:p w:rsidR="00E27DD9" w:rsidRDefault="00E27DD9" w:rsidP="009737A5">
      <w:pPr>
        <w:pStyle w:val="ListParagraph"/>
        <w:ind w:left="792"/>
      </w:pPr>
      <w:r>
        <w:t>Ms. Tomlinson asked about school hours and would this violate the teacher’s contract. Ms. Raleigh stated that the new teachers would help with after school activities.</w:t>
      </w:r>
    </w:p>
    <w:p w:rsidR="00E27DD9" w:rsidRDefault="00E27DD9" w:rsidP="009737A5">
      <w:pPr>
        <w:pStyle w:val="ListParagraph"/>
        <w:ind w:left="792"/>
      </w:pPr>
    </w:p>
    <w:p w:rsidR="00E27DD9" w:rsidRDefault="00E27DD9" w:rsidP="009737A5">
      <w:pPr>
        <w:pStyle w:val="ListParagraph"/>
        <w:ind w:left="792"/>
      </w:pPr>
    </w:p>
    <w:p w:rsidR="00E27DD9" w:rsidRDefault="00E27DD9" w:rsidP="009737A5">
      <w:pPr>
        <w:pStyle w:val="ListParagraph"/>
        <w:ind w:left="792"/>
      </w:pPr>
    </w:p>
    <w:p w:rsidR="00E27DD9" w:rsidRDefault="00E27DD9" w:rsidP="009737A5">
      <w:pPr>
        <w:pStyle w:val="ListParagraph"/>
        <w:ind w:left="792"/>
      </w:pPr>
    </w:p>
    <w:p w:rsidR="00E27DD9" w:rsidRDefault="00E27DD9" w:rsidP="009737A5">
      <w:pPr>
        <w:pStyle w:val="ListParagraph"/>
        <w:ind w:left="792"/>
      </w:pPr>
    </w:p>
    <w:p w:rsidR="009737A5" w:rsidRDefault="003B4124" w:rsidP="009737A5">
      <w:pPr>
        <w:pStyle w:val="ListParagraph"/>
        <w:ind w:left="792"/>
      </w:pPr>
      <w:r>
        <w:t xml:space="preserve"> </w:t>
      </w:r>
      <w:r w:rsidR="009737A5">
        <w:t xml:space="preserve"> </w:t>
      </w:r>
    </w:p>
    <w:p w:rsidR="002A6212" w:rsidRDefault="002A6212" w:rsidP="002A6212"/>
    <w:p w:rsidR="002A6212" w:rsidRDefault="00DC282B" w:rsidP="002A6212">
      <w:pPr>
        <w:pStyle w:val="ListParagraph"/>
        <w:numPr>
          <w:ilvl w:val="0"/>
          <w:numId w:val="1"/>
        </w:numPr>
      </w:pPr>
      <w:r>
        <w:lastRenderedPageBreak/>
        <w:t xml:space="preserve">SUPERINTENDENT </w:t>
      </w:r>
      <w:r w:rsidR="002A6212">
        <w:t>RECOMMENDATIONS</w:t>
      </w:r>
    </w:p>
    <w:p w:rsidR="002A6212" w:rsidRDefault="002A6212" w:rsidP="002A6212"/>
    <w:p w:rsidR="002A6212" w:rsidRDefault="003B219E" w:rsidP="00BC288E">
      <w:pPr>
        <w:ind w:left="144" w:firstLine="720"/>
      </w:pPr>
      <w:r>
        <w:t>Action to Be Taken</w:t>
      </w:r>
    </w:p>
    <w:p w:rsidR="002A6212" w:rsidRDefault="002A6212" w:rsidP="002A6212"/>
    <w:p w:rsidR="00805254" w:rsidRDefault="00805254" w:rsidP="00805254">
      <w:pPr>
        <w:pStyle w:val="ListParagraph"/>
        <w:numPr>
          <w:ilvl w:val="1"/>
          <w:numId w:val="1"/>
        </w:numPr>
      </w:pPr>
      <w:r>
        <w:t xml:space="preserve">Finance/Operations  </w:t>
      </w:r>
    </w:p>
    <w:p w:rsidR="00805254" w:rsidRDefault="00805254" w:rsidP="00805254"/>
    <w:p w:rsidR="00805254" w:rsidRDefault="00805254" w:rsidP="002471A7">
      <w:pPr>
        <w:ind w:left="2160" w:hanging="720"/>
      </w:pPr>
      <w:r>
        <w:t>101</w:t>
      </w:r>
      <w:r>
        <w:tab/>
        <w:t>Financial Repo</w:t>
      </w:r>
      <w:r w:rsidR="00644AE4">
        <w:t>rt</w:t>
      </w:r>
      <w:r w:rsidR="00A0707C">
        <w:t>s</w:t>
      </w:r>
      <w:r w:rsidR="00644AE4">
        <w:t xml:space="preserve"> of the Board Secretary</w:t>
      </w:r>
      <w:r w:rsidR="007D0045">
        <w:t>–</w:t>
      </w:r>
      <w:r w:rsidR="00DC282B">
        <w:t>None</w:t>
      </w:r>
    </w:p>
    <w:p w:rsidR="00805254" w:rsidRDefault="00805254" w:rsidP="00805254">
      <w:pPr>
        <w:ind w:left="720" w:firstLine="720"/>
      </w:pPr>
      <w:r>
        <w:t>102</w:t>
      </w:r>
      <w:r>
        <w:tab/>
        <w:t>Financia</w:t>
      </w:r>
      <w:r w:rsidR="00644AE4">
        <w:t>l Report</w:t>
      </w:r>
      <w:r w:rsidR="00A0707C">
        <w:t>s</w:t>
      </w:r>
      <w:r w:rsidR="00644AE4">
        <w:t xml:space="preserve"> of the Treasurer</w:t>
      </w:r>
      <w:r w:rsidR="007D0045">
        <w:t>–</w:t>
      </w:r>
      <w:r w:rsidR="00DC282B">
        <w:t>None</w:t>
      </w:r>
    </w:p>
    <w:p w:rsidR="00805254" w:rsidRDefault="00644AE4" w:rsidP="00805254">
      <w:pPr>
        <w:ind w:left="720" w:firstLine="720"/>
      </w:pPr>
      <w:r>
        <w:t>103</w:t>
      </w:r>
      <w:r>
        <w:tab/>
      </w:r>
      <w:r w:rsidR="00086478">
        <w:t>Bil</w:t>
      </w:r>
      <w:r w:rsidR="0037454A">
        <w:t>l</w:t>
      </w:r>
      <w:r w:rsidR="00086478">
        <w:t>s Lists</w:t>
      </w:r>
    </w:p>
    <w:p w:rsidR="00805254" w:rsidRDefault="00805254" w:rsidP="00805254">
      <w:pPr>
        <w:ind w:left="720" w:firstLine="720"/>
      </w:pPr>
      <w:r>
        <w:t>104</w:t>
      </w:r>
      <w:r>
        <w:tab/>
      </w:r>
      <w:r w:rsidR="00644AE4">
        <w:t>Approval of Transfer List</w:t>
      </w:r>
      <w:r w:rsidR="002471A7">
        <w:t xml:space="preserve"> - None</w:t>
      </w:r>
    </w:p>
    <w:p w:rsidR="00D91734" w:rsidRDefault="00805254" w:rsidP="00637EC6">
      <w:pPr>
        <w:ind w:left="2160" w:hanging="720"/>
      </w:pPr>
      <w:r>
        <w:t>105</w:t>
      </w:r>
      <w:r>
        <w:tab/>
        <w:t>Monthly Certification</w:t>
      </w:r>
      <w:r w:rsidR="00A0707C">
        <w:t>s</w:t>
      </w:r>
      <w:r>
        <w:t xml:space="preserve"> of Budgetary Major Accounts/Fund Status</w:t>
      </w:r>
      <w:r w:rsidR="007D0045">
        <w:t xml:space="preserve">– </w:t>
      </w:r>
      <w:r w:rsidR="00DC282B">
        <w:t>None</w:t>
      </w:r>
    </w:p>
    <w:p w:rsidR="00DC282B" w:rsidRDefault="00DC282B" w:rsidP="00DC282B">
      <w:pPr>
        <w:ind w:left="2160" w:hanging="720"/>
      </w:pPr>
    </w:p>
    <w:p w:rsidR="003B4124" w:rsidRDefault="003B4124" w:rsidP="00DC282B">
      <w:pPr>
        <w:ind w:left="2160" w:hanging="720"/>
      </w:pPr>
    </w:p>
    <w:p w:rsidR="008C61EC" w:rsidRDefault="008C61EC" w:rsidP="00805254">
      <w:pPr>
        <w:ind w:left="720" w:firstLine="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805254" w:rsidRPr="0084657C" w:rsidTr="00DC282B">
        <w:tc>
          <w:tcPr>
            <w:tcW w:w="2225" w:type="dxa"/>
            <w:vAlign w:val="center"/>
          </w:tcPr>
          <w:p w:rsidR="00805254" w:rsidRPr="0084657C" w:rsidRDefault="00805254" w:rsidP="008C61EC">
            <w:pPr>
              <w:jc w:val="center"/>
              <w:rPr>
                <w:b/>
              </w:rPr>
            </w:pPr>
            <w:r w:rsidRPr="0084657C">
              <w:rPr>
                <w:b/>
              </w:rPr>
              <w:t>Name</w:t>
            </w:r>
          </w:p>
        </w:tc>
        <w:tc>
          <w:tcPr>
            <w:tcW w:w="1271" w:type="dxa"/>
          </w:tcPr>
          <w:p w:rsidR="00805254" w:rsidRDefault="00805254" w:rsidP="008C61EC">
            <w:pPr>
              <w:jc w:val="center"/>
              <w:rPr>
                <w:b/>
              </w:rPr>
            </w:pPr>
            <w:r>
              <w:rPr>
                <w:b/>
              </w:rPr>
              <w:t>Motion</w:t>
            </w:r>
          </w:p>
        </w:tc>
        <w:tc>
          <w:tcPr>
            <w:tcW w:w="1271" w:type="dxa"/>
            <w:vAlign w:val="center"/>
          </w:tcPr>
          <w:p w:rsidR="00805254" w:rsidRPr="0084657C" w:rsidRDefault="00805254" w:rsidP="008C61EC">
            <w:pPr>
              <w:jc w:val="center"/>
              <w:rPr>
                <w:b/>
              </w:rPr>
            </w:pPr>
            <w:r>
              <w:rPr>
                <w:b/>
              </w:rPr>
              <w:t>Yes</w:t>
            </w:r>
          </w:p>
        </w:tc>
        <w:tc>
          <w:tcPr>
            <w:tcW w:w="1414" w:type="dxa"/>
            <w:vAlign w:val="center"/>
          </w:tcPr>
          <w:p w:rsidR="00805254" w:rsidRPr="0084657C" w:rsidRDefault="00805254" w:rsidP="008C61EC">
            <w:pPr>
              <w:jc w:val="center"/>
              <w:rPr>
                <w:b/>
              </w:rPr>
            </w:pPr>
            <w:r>
              <w:rPr>
                <w:b/>
              </w:rPr>
              <w:t>No</w:t>
            </w:r>
          </w:p>
        </w:tc>
        <w:tc>
          <w:tcPr>
            <w:tcW w:w="990" w:type="dxa"/>
            <w:vAlign w:val="center"/>
          </w:tcPr>
          <w:p w:rsidR="00805254" w:rsidRPr="0084657C" w:rsidRDefault="00805254" w:rsidP="008C61EC">
            <w:pPr>
              <w:jc w:val="center"/>
              <w:rPr>
                <w:b/>
              </w:rPr>
            </w:pPr>
            <w:r>
              <w:rPr>
                <w:b/>
              </w:rPr>
              <w:t>Abstain</w:t>
            </w:r>
          </w:p>
        </w:tc>
      </w:tr>
      <w:tr w:rsidR="00805254" w:rsidRPr="0084657C" w:rsidTr="00DC282B">
        <w:tc>
          <w:tcPr>
            <w:tcW w:w="2225" w:type="dxa"/>
          </w:tcPr>
          <w:p w:rsidR="00DC282B" w:rsidRPr="0084657C" w:rsidRDefault="00DC282B" w:rsidP="008C61EC">
            <w:proofErr w:type="spellStart"/>
            <w:r>
              <w:t>MaryLouBellingeri</w:t>
            </w:r>
            <w:proofErr w:type="spellEnd"/>
          </w:p>
        </w:tc>
        <w:tc>
          <w:tcPr>
            <w:tcW w:w="1271" w:type="dxa"/>
          </w:tcPr>
          <w:p w:rsidR="00805254" w:rsidRDefault="00805254" w:rsidP="008C61EC">
            <w:pPr>
              <w:jc w:val="center"/>
            </w:pPr>
          </w:p>
        </w:tc>
        <w:tc>
          <w:tcPr>
            <w:tcW w:w="1271" w:type="dxa"/>
          </w:tcPr>
          <w:p w:rsidR="00805254" w:rsidRPr="0084657C" w:rsidRDefault="0037454A" w:rsidP="008C61EC">
            <w:pPr>
              <w:jc w:val="center"/>
            </w:pPr>
            <w:r>
              <w:t>X</w:t>
            </w:r>
          </w:p>
        </w:tc>
        <w:tc>
          <w:tcPr>
            <w:tcW w:w="1414" w:type="dxa"/>
          </w:tcPr>
          <w:p w:rsidR="00805254" w:rsidRPr="0084657C" w:rsidRDefault="00805254" w:rsidP="008C61EC">
            <w:pPr>
              <w:jc w:val="center"/>
              <w:rPr>
                <w:lang w:val="es-ES"/>
              </w:rPr>
            </w:pPr>
          </w:p>
        </w:tc>
        <w:tc>
          <w:tcPr>
            <w:tcW w:w="990" w:type="dxa"/>
          </w:tcPr>
          <w:p w:rsidR="00805254" w:rsidRPr="0084657C" w:rsidRDefault="00805254" w:rsidP="008C61EC">
            <w:pPr>
              <w:jc w:val="center"/>
              <w:rPr>
                <w:b/>
                <w:color w:val="FF0000"/>
                <w:lang w:val="es-ES"/>
              </w:rPr>
            </w:pPr>
          </w:p>
        </w:tc>
      </w:tr>
      <w:tr w:rsidR="00EC048B" w:rsidRPr="0084657C" w:rsidTr="00DC282B">
        <w:tc>
          <w:tcPr>
            <w:tcW w:w="2225" w:type="dxa"/>
          </w:tcPr>
          <w:p w:rsidR="00EC048B" w:rsidRPr="0084657C" w:rsidRDefault="00DC282B" w:rsidP="008C61EC">
            <w:r>
              <w:t>Sandra Close</w:t>
            </w:r>
          </w:p>
        </w:tc>
        <w:tc>
          <w:tcPr>
            <w:tcW w:w="1271" w:type="dxa"/>
          </w:tcPr>
          <w:p w:rsidR="00EC048B" w:rsidRDefault="0037454A" w:rsidP="008C61EC">
            <w:pPr>
              <w:jc w:val="center"/>
            </w:pPr>
            <w:r>
              <w:t>1</w:t>
            </w:r>
          </w:p>
        </w:tc>
        <w:tc>
          <w:tcPr>
            <w:tcW w:w="1271" w:type="dxa"/>
          </w:tcPr>
          <w:p w:rsidR="00EC048B" w:rsidRPr="0084657C" w:rsidRDefault="0037454A" w:rsidP="008C61EC">
            <w:pPr>
              <w:jc w:val="center"/>
            </w:pPr>
            <w:r>
              <w:t>X</w:t>
            </w:r>
          </w:p>
        </w:tc>
        <w:tc>
          <w:tcPr>
            <w:tcW w:w="1414" w:type="dxa"/>
          </w:tcPr>
          <w:p w:rsidR="00EC048B" w:rsidRPr="0084657C" w:rsidRDefault="00EC048B" w:rsidP="008C61EC">
            <w:pPr>
              <w:jc w:val="center"/>
            </w:pPr>
          </w:p>
        </w:tc>
        <w:tc>
          <w:tcPr>
            <w:tcW w:w="990" w:type="dxa"/>
          </w:tcPr>
          <w:p w:rsidR="00EC048B" w:rsidRPr="0084657C" w:rsidRDefault="00EC048B" w:rsidP="008C61EC">
            <w:pPr>
              <w:jc w:val="center"/>
            </w:pPr>
          </w:p>
        </w:tc>
      </w:tr>
      <w:tr w:rsidR="00805254" w:rsidRPr="0084657C" w:rsidTr="00DC282B">
        <w:tc>
          <w:tcPr>
            <w:tcW w:w="2225" w:type="dxa"/>
          </w:tcPr>
          <w:p w:rsidR="00805254" w:rsidRPr="0084657C" w:rsidRDefault="00DC282B" w:rsidP="008C61EC">
            <w:r>
              <w:t>Amy Haig</w:t>
            </w:r>
          </w:p>
        </w:tc>
        <w:tc>
          <w:tcPr>
            <w:tcW w:w="1271" w:type="dxa"/>
          </w:tcPr>
          <w:p w:rsidR="00805254" w:rsidRDefault="00805254" w:rsidP="008C61EC">
            <w:pPr>
              <w:jc w:val="center"/>
            </w:pPr>
          </w:p>
        </w:tc>
        <w:tc>
          <w:tcPr>
            <w:tcW w:w="1271" w:type="dxa"/>
          </w:tcPr>
          <w:p w:rsidR="00805254" w:rsidRPr="0084657C" w:rsidRDefault="00805254" w:rsidP="008C61EC">
            <w:pPr>
              <w:jc w:val="center"/>
            </w:pPr>
          </w:p>
        </w:tc>
        <w:tc>
          <w:tcPr>
            <w:tcW w:w="1414" w:type="dxa"/>
          </w:tcPr>
          <w:p w:rsidR="00805254" w:rsidRPr="0084657C" w:rsidRDefault="00805254" w:rsidP="008C61EC">
            <w:pPr>
              <w:jc w:val="center"/>
            </w:pPr>
          </w:p>
        </w:tc>
        <w:tc>
          <w:tcPr>
            <w:tcW w:w="990" w:type="dxa"/>
          </w:tcPr>
          <w:p w:rsidR="00805254" w:rsidRPr="0084657C" w:rsidRDefault="00805254" w:rsidP="008C61EC">
            <w:pPr>
              <w:jc w:val="center"/>
            </w:pPr>
          </w:p>
        </w:tc>
      </w:tr>
      <w:tr w:rsidR="00805254" w:rsidRPr="0084657C" w:rsidTr="00DC282B">
        <w:tc>
          <w:tcPr>
            <w:tcW w:w="2225" w:type="dxa"/>
          </w:tcPr>
          <w:p w:rsidR="00805254" w:rsidRPr="0084657C" w:rsidRDefault="00DC282B" w:rsidP="008C61EC">
            <w:r>
              <w:t>Irene Hughes</w:t>
            </w:r>
          </w:p>
        </w:tc>
        <w:tc>
          <w:tcPr>
            <w:tcW w:w="1271" w:type="dxa"/>
          </w:tcPr>
          <w:p w:rsidR="00805254" w:rsidRDefault="00805254" w:rsidP="008C61EC">
            <w:pPr>
              <w:jc w:val="center"/>
            </w:pPr>
          </w:p>
        </w:tc>
        <w:tc>
          <w:tcPr>
            <w:tcW w:w="1271" w:type="dxa"/>
          </w:tcPr>
          <w:p w:rsidR="00805254" w:rsidRPr="0084657C" w:rsidRDefault="0037454A" w:rsidP="008C61EC">
            <w:pPr>
              <w:jc w:val="center"/>
            </w:pPr>
            <w:r>
              <w:t>X</w:t>
            </w:r>
          </w:p>
        </w:tc>
        <w:tc>
          <w:tcPr>
            <w:tcW w:w="1414" w:type="dxa"/>
          </w:tcPr>
          <w:p w:rsidR="00805254" w:rsidRPr="0084657C" w:rsidRDefault="00805254" w:rsidP="008C61EC">
            <w:pPr>
              <w:jc w:val="center"/>
            </w:pPr>
          </w:p>
        </w:tc>
        <w:tc>
          <w:tcPr>
            <w:tcW w:w="990" w:type="dxa"/>
          </w:tcPr>
          <w:p w:rsidR="00805254" w:rsidRPr="0084657C" w:rsidRDefault="00805254" w:rsidP="008C61EC">
            <w:pPr>
              <w:jc w:val="center"/>
              <w:rPr>
                <w:b/>
                <w:color w:val="FF0000"/>
                <w:lang w:val="es-ES"/>
              </w:rPr>
            </w:pPr>
          </w:p>
        </w:tc>
      </w:tr>
      <w:tr w:rsidR="00805254" w:rsidRPr="0084657C" w:rsidTr="00DC282B">
        <w:tc>
          <w:tcPr>
            <w:tcW w:w="2225" w:type="dxa"/>
          </w:tcPr>
          <w:p w:rsidR="00805254" w:rsidRPr="0084657C" w:rsidRDefault="00DC282B" w:rsidP="008C61EC">
            <w:r>
              <w:t xml:space="preserve">Donna </w:t>
            </w:r>
            <w:proofErr w:type="spellStart"/>
            <w:r>
              <w:t>Kilcommons</w:t>
            </w:r>
            <w:proofErr w:type="spellEnd"/>
          </w:p>
        </w:tc>
        <w:tc>
          <w:tcPr>
            <w:tcW w:w="1271" w:type="dxa"/>
          </w:tcPr>
          <w:p w:rsidR="00805254" w:rsidRDefault="0037454A" w:rsidP="008C61EC">
            <w:pPr>
              <w:jc w:val="center"/>
            </w:pPr>
            <w:r>
              <w:t>2</w:t>
            </w:r>
          </w:p>
        </w:tc>
        <w:tc>
          <w:tcPr>
            <w:tcW w:w="1271" w:type="dxa"/>
          </w:tcPr>
          <w:p w:rsidR="00805254" w:rsidRPr="0084657C" w:rsidRDefault="0037454A" w:rsidP="008C61EC">
            <w:pPr>
              <w:jc w:val="center"/>
            </w:pPr>
            <w:r>
              <w:t>x</w:t>
            </w:r>
          </w:p>
        </w:tc>
        <w:tc>
          <w:tcPr>
            <w:tcW w:w="1414" w:type="dxa"/>
          </w:tcPr>
          <w:p w:rsidR="00805254" w:rsidRPr="0084657C" w:rsidRDefault="00805254" w:rsidP="008C61EC">
            <w:pPr>
              <w:jc w:val="center"/>
            </w:pPr>
          </w:p>
        </w:tc>
        <w:tc>
          <w:tcPr>
            <w:tcW w:w="990" w:type="dxa"/>
          </w:tcPr>
          <w:p w:rsidR="00805254" w:rsidRPr="0084657C" w:rsidRDefault="00805254" w:rsidP="008C61EC">
            <w:pPr>
              <w:jc w:val="center"/>
              <w:rPr>
                <w:b/>
                <w:color w:val="FF0000"/>
                <w:lang w:val="es-ES"/>
              </w:rPr>
            </w:pPr>
          </w:p>
        </w:tc>
      </w:tr>
    </w:tbl>
    <w:p w:rsidR="00805254" w:rsidRDefault="00805254" w:rsidP="00805254">
      <w:pPr>
        <w:ind w:left="2152" w:hanging="1000"/>
      </w:pPr>
    </w:p>
    <w:p w:rsidR="00DC282B" w:rsidRDefault="00805254" w:rsidP="00DC282B">
      <w:pPr>
        <w:pStyle w:val="ListParagraph"/>
        <w:numPr>
          <w:ilvl w:val="1"/>
          <w:numId w:val="1"/>
        </w:numPr>
      </w:pPr>
      <w:r>
        <w:t>Education</w:t>
      </w:r>
    </w:p>
    <w:p w:rsidR="00805254" w:rsidRDefault="008D679A" w:rsidP="00DC282B">
      <w:pPr>
        <w:pStyle w:val="ListParagraph"/>
        <w:ind w:left="1440"/>
      </w:pPr>
      <w:r>
        <w:t>201</w:t>
      </w:r>
      <w:r>
        <w:tab/>
      </w:r>
      <w:r w:rsidR="005A2524">
        <w:t>Pre-School Programs:</w:t>
      </w:r>
    </w:p>
    <w:p w:rsidR="005A2524" w:rsidRDefault="005A2524" w:rsidP="005A2524">
      <w:pPr>
        <w:pStyle w:val="ListParagraph"/>
        <w:ind w:left="2160"/>
      </w:pPr>
      <w:r>
        <w:t>Approval of the PreK-3 Program as 5 day half day program from 8:30-11:50 am</w:t>
      </w:r>
    </w:p>
    <w:p w:rsidR="005A2524" w:rsidRDefault="005A2524" w:rsidP="005A2524">
      <w:pPr>
        <w:pStyle w:val="ListParagraph"/>
        <w:ind w:left="2160"/>
      </w:pPr>
      <w:r>
        <w:t>Approval of the Pre-School Program Tuition Rates for out of district students</w:t>
      </w:r>
      <w:r w:rsidR="00895D49">
        <w:t xml:space="preserve"> at $3,000 </w:t>
      </w:r>
      <w:r>
        <w:t>for Pre-K3 program and $5, 000 for the Pre-K4 program</w:t>
      </w:r>
    </w:p>
    <w:p w:rsidR="00DC282B" w:rsidRDefault="005A2524" w:rsidP="00DC282B">
      <w:pPr>
        <w:pStyle w:val="ListParagraph"/>
        <w:ind w:left="1152"/>
      </w:pPr>
      <w:r>
        <w:t xml:space="preserve">    202        School Hours:</w:t>
      </w:r>
    </w:p>
    <w:p w:rsidR="005A2524" w:rsidRDefault="005A2524" w:rsidP="00DC282B">
      <w:pPr>
        <w:pStyle w:val="ListParagraph"/>
        <w:ind w:left="1152"/>
      </w:pPr>
      <w:r>
        <w:tab/>
      </w:r>
      <w:r>
        <w:tab/>
        <w:t>Approval of the school hours for students as 8:30 am – 2:55 pm</w:t>
      </w:r>
    </w:p>
    <w:p w:rsidR="005A2524" w:rsidRDefault="005A2524" w:rsidP="00DC282B">
      <w:pPr>
        <w:pStyle w:val="ListParagraph"/>
        <w:ind w:left="1152"/>
      </w:pPr>
      <w:r>
        <w:tab/>
      </w:r>
      <w:r>
        <w:tab/>
        <w:t xml:space="preserve">Approval of the extended after school activities to be scheduled each day </w:t>
      </w:r>
    </w:p>
    <w:p w:rsidR="005A2524" w:rsidRDefault="005A2524" w:rsidP="00DC282B">
      <w:pPr>
        <w:pStyle w:val="ListParagraph"/>
        <w:ind w:left="1152"/>
      </w:pPr>
      <w:r>
        <w:tab/>
      </w:r>
      <w:r>
        <w:tab/>
        <w:t>From 2:55 pm to 3:40 pm</w:t>
      </w:r>
    </w:p>
    <w:p w:rsidR="005A2524" w:rsidRDefault="005A2524" w:rsidP="00DC282B">
      <w:pPr>
        <w:pStyle w:val="ListParagraph"/>
        <w:ind w:left="1152"/>
      </w:pPr>
      <w:r>
        <w:tab/>
      </w:r>
      <w:r>
        <w:tab/>
      </w:r>
      <w:proofErr w:type="gramStart"/>
      <w:r>
        <w:t>Approval to conduct a second bus run</w:t>
      </w:r>
      <w:proofErr w:type="gramEnd"/>
      <w:r>
        <w:t xml:space="preserve"> at 3:45 pm each day if there are </w:t>
      </w:r>
    </w:p>
    <w:p w:rsidR="005A2524" w:rsidRDefault="005A2524" w:rsidP="00DC282B">
      <w:pPr>
        <w:pStyle w:val="ListParagraph"/>
        <w:ind w:left="1152"/>
      </w:pPr>
      <w:r>
        <w:tab/>
      </w:r>
      <w:r>
        <w:tab/>
      </w:r>
      <w:proofErr w:type="gramStart"/>
      <w:r w:rsidR="002B76CF">
        <w:t>a</w:t>
      </w:r>
      <w:r>
        <w:t>fter</w:t>
      </w:r>
      <w:proofErr w:type="gramEnd"/>
      <w:r>
        <w:t xml:space="preserve"> school activities scheduled.</w:t>
      </w:r>
    </w:p>
    <w:p w:rsidR="00E27DD9" w:rsidRDefault="00E27DD9" w:rsidP="00DC282B">
      <w:pPr>
        <w:pStyle w:val="ListParagraph"/>
        <w:ind w:left="1152"/>
      </w:pPr>
    </w:p>
    <w:p w:rsidR="00E27DD9" w:rsidRDefault="00E27DD9" w:rsidP="00DC282B">
      <w:pPr>
        <w:pStyle w:val="ListParagraph"/>
        <w:ind w:left="1152"/>
      </w:pPr>
      <w:r>
        <w:tab/>
      </w:r>
      <w:r>
        <w:tab/>
        <w:t>The Board discussed the pre-school programs and the hours of the school</w:t>
      </w:r>
    </w:p>
    <w:p w:rsidR="00E27DD9" w:rsidRDefault="00E27DD9" w:rsidP="00DC282B">
      <w:pPr>
        <w:pStyle w:val="ListParagraph"/>
        <w:ind w:left="1152"/>
      </w:pPr>
      <w:r>
        <w:tab/>
      </w:r>
      <w:r w:rsidR="002B76CF">
        <w:tab/>
      </w:r>
      <w:proofErr w:type="gramStart"/>
      <w:r>
        <w:t>Day.</w:t>
      </w:r>
      <w:proofErr w:type="gramEnd"/>
    </w:p>
    <w:p w:rsidR="00E27DD9" w:rsidRDefault="00E27DD9" w:rsidP="00DC282B">
      <w:pPr>
        <w:pStyle w:val="ListParagraph"/>
        <w:ind w:left="1152"/>
      </w:pPr>
    </w:p>
    <w:p w:rsidR="0077609B" w:rsidRDefault="0077609B" w:rsidP="00DC282B">
      <w:pPr>
        <w:pStyle w:val="ListParagraph"/>
        <w:ind w:left="1152"/>
      </w:pPr>
    </w:p>
    <w:p w:rsidR="0077609B" w:rsidRDefault="0077609B" w:rsidP="00DC282B">
      <w:pPr>
        <w:pStyle w:val="ListParagraph"/>
        <w:ind w:left="1152"/>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943156">
        <w:tc>
          <w:tcPr>
            <w:tcW w:w="2225" w:type="dxa"/>
            <w:vAlign w:val="center"/>
          </w:tcPr>
          <w:p w:rsidR="00DC282B" w:rsidRPr="0084657C" w:rsidRDefault="00DC282B" w:rsidP="00943156">
            <w:pPr>
              <w:jc w:val="center"/>
              <w:rPr>
                <w:b/>
              </w:rPr>
            </w:pPr>
            <w:r w:rsidRPr="0084657C">
              <w:rPr>
                <w:b/>
              </w:rPr>
              <w:t>Name</w:t>
            </w:r>
          </w:p>
        </w:tc>
        <w:tc>
          <w:tcPr>
            <w:tcW w:w="1271" w:type="dxa"/>
          </w:tcPr>
          <w:p w:rsidR="00DC282B" w:rsidRDefault="00DC282B" w:rsidP="00943156">
            <w:pPr>
              <w:jc w:val="center"/>
              <w:rPr>
                <w:b/>
              </w:rPr>
            </w:pPr>
            <w:r>
              <w:rPr>
                <w:b/>
              </w:rPr>
              <w:t>Motion</w:t>
            </w:r>
          </w:p>
        </w:tc>
        <w:tc>
          <w:tcPr>
            <w:tcW w:w="1271" w:type="dxa"/>
            <w:vAlign w:val="center"/>
          </w:tcPr>
          <w:p w:rsidR="00DC282B" w:rsidRPr="0084657C" w:rsidRDefault="00DC282B" w:rsidP="00943156">
            <w:pPr>
              <w:jc w:val="center"/>
              <w:rPr>
                <w:b/>
              </w:rPr>
            </w:pPr>
            <w:r>
              <w:rPr>
                <w:b/>
              </w:rPr>
              <w:t>Yes</w:t>
            </w:r>
          </w:p>
        </w:tc>
        <w:tc>
          <w:tcPr>
            <w:tcW w:w="1414" w:type="dxa"/>
            <w:vAlign w:val="center"/>
          </w:tcPr>
          <w:p w:rsidR="00DC282B" w:rsidRPr="0084657C" w:rsidRDefault="00DC282B" w:rsidP="00943156">
            <w:pPr>
              <w:jc w:val="center"/>
              <w:rPr>
                <w:b/>
              </w:rPr>
            </w:pPr>
            <w:r>
              <w:rPr>
                <w:b/>
              </w:rPr>
              <w:t>No</w:t>
            </w:r>
          </w:p>
        </w:tc>
        <w:tc>
          <w:tcPr>
            <w:tcW w:w="990" w:type="dxa"/>
            <w:vAlign w:val="center"/>
          </w:tcPr>
          <w:p w:rsidR="00DC282B" w:rsidRPr="0084657C" w:rsidRDefault="00DC282B" w:rsidP="00943156">
            <w:pPr>
              <w:jc w:val="center"/>
              <w:rPr>
                <w:b/>
              </w:rPr>
            </w:pPr>
            <w:r>
              <w:rPr>
                <w:b/>
              </w:rPr>
              <w:t>Abstain</w:t>
            </w:r>
          </w:p>
        </w:tc>
      </w:tr>
      <w:tr w:rsidR="00DC282B" w:rsidRPr="0084657C" w:rsidTr="00943156">
        <w:tc>
          <w:tcPr>
            <w:tcW w:w="2225" w:type="dxa"/>
          </w:tcPr>
          <w:p w:rsidR="00DC282B" w:rsidRPr="0084657C" w:rsidRDefault="00DC282B" w:rsidP="00943156">
            <w:proofErr w:type="spellStart"/>
            <w:r>
              <w:t>MaryLouBellingeri</w:t>
            </w:r>
            <w:proofErr w:type="spellEnd"/>
          </w:p>
        </w:tc>
        <w:tc>
          <w:tcPr>
            <w:tcW w:w="1271" w:type="dxa"/>
          </w:tcPr>
          <w:p w:rsidR="00DC282B" w:rsidRDefault="00DC282B" w:rsidP="00943156">
            <w:pPr>
              <w:jc w:val="center"/>
            </w:pPr>
          </w:p>
        </w:tc>
        <w:tc>
          <w:tcPr>
            <w:tcW w:w="1271" w:type="dxa"/>
          </w:tcPr>
          <w:p w:rsidR="00DC282B" w:rsidRPr="0084657C" w:rsidRDefault="00E27DD9" w:rsidP="00943156">
            <w:pPr>
              <w:jc w:val="center"/>
            </w:pPr>
            <w:r>
              <w:t>X</w:t>
            </w:r>
          </w:p>
        </w:tc>
        <w:tc>
          <w:tcPr>
            <w:tcW w:w="1414" w:type="dxa"/>
          </w:tcPr>
          <w:p w:rsidR="00DC282B" w:rsidRPr="0084657C" w:rsidRDefault="00DC282B" w:rsidP="00943156">
            <w:pPr>
              <w:jc w:val="center"/>
              <w:rPr>
                <w:lang w:val="es-ES"/>
              </w:rP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Sandra Close</w:t>
            </w:r>
          </w:p>
        </w:tc>
        <w:tc>
          <w:tcPr>
            <w:tcW w:w="1271" w:type="dxa"/>
          </w:tcPr>
          <w:p w:rsidR="00DC282B" w:rsidRDefault="005A2524" w:rsidP="00943156">
            <w:pPr>
              <w:jc w:val="center"/>
            </w:pPr>
            <w:r>
              <w:t>1</w:t>
            </w:r>
          </w:p>
        </w:tc>
        <w:tc>
          <w:tcPr>
            <w:tcW w:w="1271" w:type="dxa"/>
          </w:tcPr>
          <w:p w:rsidR="00DC282B" w:rsidRPr="0084657C" w:rsidRDefault="005A252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Amy Haig</w:t>
            </w:r>
          </w:p>
        </w:tc>
        <w:tc>
          <w:tcPr>
            <w:tcW w:w="1271" w:type="dxa"/>
          </w:tcPr>
          <w:p w:rsidR="00DC282B" w:rsidRDefault="00DC282B" w:rsidP="00943156">
            <w:pPr>
              <w:jc w:val="center"/>
            </w:pPr>
          </w:p>
        </w:tc>
        <w:tc>
          <w:tcPr>
            <w:tcW w:w="1271" w:type="dxa"/>
          </w:tcPr>
          <w:p w:rsidR="00DC282B" w:rsidRPr="0084657C" w:rsidRDefault="00DC282B" w:rsidP="00943156">
            <w:pPr>
              <w:jc w:val="center"/>
            </w:pP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Irene Hughes</w:t>
            </w:r>
          </w:p>
        </w:tc>
        <w:tc>
          <w:tcPr>
            <w:tcW w:w="1271" w:type="dxa"/>
          </w:tcPr>
          <w:p w:rsidR="00DC282B" w:rsidRDefault="00DC282B" w:rsidP="00943156">
            <w:pPr>
              <w:jc w:val="center"/>
            </w:pPr>
          </w:p>
        </w:tc>
        <w:tc>
          <w:tcPr>
            <w:tcW w:w="1271" w:type="dxa"/>
          </w:tcPr>
          <w:p w:rsidR="00DC282B" w:rsidRPr="0084657C" w:rsidRDefault="005A252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 xml:space="preserve">Donna </w:t>
            </w:r>
            <w:proofErr w:type="spellStart"/>
            <w:r>
              <w:t>Kilcommons</w:t>
            </w:r>
            <w:proofErr w:type="spellEnd"/>
          </w:p>
        </w:tc>
        <w:tc>
          <w:tcPr>
            <w:tcW w:w="1271" w:type="dxa"/>
          </w:tcPr>
          <w:p w:rsidR="00DC282B" w:rsidRDefault="005A2524" w:rsidP="00943156">
            <w:pPr>
              <w:jc w:val="center"/>
            </w:pPr>
            <w:r>
              <w:t>2</w:t>
            </w:r>
          </w:p>
        </w:tc>
        <w:tc>
          <w:tcPr>
            <w:tcW w:w="1271" w:type="dxa"/>
          </w:tcPr>
          <w:p w:rsidR="00DC282B" w:rsidRPr="0084657C" w:rsidRDefault="005A252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bl>
    <w:p w:rsidR="00DC282B" w:rsidRDefault="00DC282B" w:rsidP="00805254">
      <w:pPr>
        <w:pStyle w:val="ListParagraph"/>
        <w:ind w:left="1152"/>
      </w:pPr>
    </w:p>
    <w:p w:rsidR="00805254" w:rsidRDefault="00C94D1C" w:rsidP="00805254">
      <w:pPr>
        <w:pStyle w:val="ListParagraph"/>
        <w:numPr>
          <w:ilvl w:val="1"/>
          <w:numId w:val="1"/>
        </w:numPr>
      </w:pPr>
      <w:r>
        <w:t>Personnel</w:t>
      </w:r>
    </w:p>
    <w:p w:rsidR="00C94D1C" w:rsidRDefault="00C94D1C" w:rsidP="00C94D1C">
      <w:pPr>
        <w:pStyle w:val="ListParagraph"/>
      </w:pPr>
    </w:p>
    <w:p w:rsidR="00637EC6" w:rsidRDefault="001A5C43" w:rsidP="00637EC6">
      <w:pPr>
        <w:pStyle w:val="ListParagraph"/>
        <w:ind w:left="1440"/>
      </w:pPr>
      <w:r>
        <w:t>301</w:t>
      </w:r>
      <w:r>
        <w:tab/>
        <w:t>Approval</w:t>
      </w:r>
      <w:r w:rsidR="00086478">
        <w:t xml:space="preserve"> of the following staff members:</w:t>
      </w:r>
    </w:p>
    <w:p w:rsidR="001F0860" w:rsidRDefault="001F0860" w:rsidP="00637EC6">
      <w:pPr>
        <w:pStyle w:val="ListParagraph"/>
        <w:ind w:left="1440"/>
      </w:pPr>
    </w:p>
    <w:tbl>
      <w:tblPr>
        <w:tblW w:w="698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1070"/>
        <w:gridCol w:w="1954"/>
        <w:gridCol w:w="1632"/>
      </w:tblGrid>
      <w:tr w:rsidR="00525914" w:rsidRPr="004D00E7" w:rsidTr="003B4124">
        <w:trPr>
          <w:trHeight w:val="110"/>
        </w:trPr>
        <w:tc>
          <w:tcPr>
            <w:tcW w:w="2326" w:type="dxa"/>
            <w:vAlign w:val="bottom"/>
          </w:tcPr>
          <w:p w:rsidR="00525914" w:rsidRPr="004D00E7" w:rsidRDefault="00525914" w:rsidP="005345AB">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Name</w:t>
            </w:r>
          </w:p>
        </w:tc>
        <w:tc>
          <w:tcPr>
            <w:tcW w:w="1070" w:type="dxa"/>
            <w:vAlign w:val="bottom"/>
          </w:tcPr>
          <w:p w:rsidR="00525914" w:rsidRPr="004D00E7" w:rsidRDefault="00525914" w:rsidP="005345AB">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Position</w:t>
            </w:r>
          </w:p>
        </w:tc>
        <w:tc>
          <w:tcPr>
            <w:tcW w:w="1954" w:type="dxa"/>
            <w:vAlign w:val="bottom"/>
          </w:tcPr>
          <w:p w:rsidR="00525914" w:rsidRPr="004D00E7" w:rsidRDefault="00525914" w:rsidP="005345AB">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Annualized Salary</w:t>
            </w:r>
          </w:p>
        </w:tc>
        <w:tc>
          <w:tcPr>
            <w:tcW w:w="1632" w:type="dxa"/>
            <w:vAlign w:val="bottom"/>
          </w:tcPr>
          <w:p w:rsidR="00525914" w:rsidRPr="004D00E7" w:rsidRDefault="00525914" w:rsidP="005345AB">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Term</w:t>
            </w:r>
          </w:p>
        </w:tc>
      </w:tr>
      <w:tr w:rsidR="00525914" w:rsidRPr="004D00E7" w:rsidTr="003B4124">
        <w:trPr>
          <w:trHeight w:val="110"/>
        </w:trPr>
        <w:tc>
          <w:tcPr>
            <w:tcW w:w="2326"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Donna Doyle</w:t>
            </w:r>
          </w:p>
        </w:tc>
        <w:tc>
          <w:tcPr>
            <w:tcW w:w="1070"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Nurse</w:t>
            </w:r>
          </w:p>
        </w:tc>
        <w:tc>
          <w:tcPr>
            <w:tcW w:w="1954"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$31,836.24</w:t>
            </w:r>
          </w:p>
        </w:tc>
        <w:tc>
          <w:tcPr>
            <w:tcW w:w="1632" w:type="dxa"/>
            <w:vAlign w:val="bottom"/>
          </w:tcPr>
          <w:p w:rsidR="00525914" w:rsidRPr="004D00E7" w:rsidRDefault="00086478" w:rsidP="005345AB">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7/1/14-6/30/15</w:t>
            </w:r>
          </w:p>
        </w:tc>
      </w:tr>
      <w:tr w:rsidR="00525914" w:rsidRPr="004D00E7" w:rsidTr="003B4124">
        <w:trPr>
          <w:trHeight w:val="244"/>
        </w:trPr>
        <w:tc>
          <w:tcPr>
            <w:tcW w:w="2326"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Vern </w:t>
            </w:r>
            <w:proofErr w:type="spellStart"/>
            <w:r>
              <w:rPr>
                <w:rFonts w:ascii="Calibri" w:hAnsi="Calibri" w:cs="Calibri"/>
                <w:color w:val="000000"/>
                <w:sz w:val="22"/>
                <w:szCs w:val="22"/>
              </w:rPr>
              <w:t>Berube</w:t>
            </w:r>
            <w:proofErr w:type="spellEnd"/>
          </w:p>
        </w:tc>
        <w:tc>
          <w:tcPr>
            <w:tcW w:w="1070"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Bus Driver</w:t>
            </w:r>
          </w:p>
        </w:tc>
        <w:tc>
          <w:tcPr>
            <w:tcW w:w="1954"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$14,593.32</w:t>
            </w:r>
          </w:p>
        </w:tc>
        <w:tc>
          <w:tcPr>
            <w:tcW w:w="1632" w:type="dxa"/>
            <w:vAlign w:val="bottom"/>
          </w:tcPr>
          <w:p w:rsidR="00525914" w:rsidRPr="004D00E7" w:rsidRDefault="00086478" w:rsidP="005345AB">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7/1/14-6/30/15</w:t>
            </w:r>
          </w:p>
        </w:tc>
      </w:tr>
      <w:tr w:rsidR="00525914" w:rsidRPr="004D00E7" w:rsidTr="003B4124">
        <w:trPr>
          <w:trHeight w:val="244"/>
        </w:trPr>
        <w:tc>
          <w:tcPr>
            <w:tcW w:w="2326"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Sharon Dugan</w:t>
            </w:r>
          </w:p>
        </w:tc>
        <w:tc>
          <w:tcPr>
            <w:tcW w:w="1070"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Para </w:t>
            </w:r>
          </w:p>
        </w:tc>
        <w:tc>
          <w:tcPr>
            <w:tcW w:w="1954" w:type="dxa"/>
            <w:vAlign w:val="bottom"/>
          </w:tcPr>
          <w:p w:rsidR="00525914" w:rsidRPr="004D00E7" w:rsidRDefault="00086478" w:rsidP="005345AB">
            <w:pPr>
              <w:autoSpaceDE w:val="0"/>
              <w:autoSpaceDN w:val="0"/>
              <w:adjustRightInd w:val="0"/>
              <w:rPr>
                <w:rFonts w:ascii="Calibri" w:hAnsi="Calibri" w:cs="Calibri"/>
                <w:color w:val="000000"/>
                <w:sz w:val="22"/>
                <w:szCs w:val="22"/>
              </w:rPr>
            </w:pPr>
            <w:r>
              <w:rPr>
                <w:rFonts w:ascii="Calibri" w:hAnsi="Calibri" w:cs="Calibri"/>
                <w:color w:val="000000"/>
                <w:sz w:val="22"/>
                <w:szCs w:val="22"/>
              </w:rPr>
              <w:t>$56.00 per diem</w:t>
            </w:r>
          </w:p>
        </w:tc>
        <w:tc>
          <w:tcPr>
            <w:tcW w:w="1632" w:type="dxa"/>
            <w:vAlign w:val="bottom"/>
          </w:tcPr>
          <w:p w:rsidR="00525914" w:rsidRDefault="00086478" w:rsidP="005345AB">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9/1/14-6/30/15</w:t>
            </w:r>
          </w:p>
        </w:tc>
      </w:tr>
    </w:tbl>
    <w:p w:rsidR="005A2524" w:rsidRDefault="005A2524" w:rsidP="00805254"/>
    <w:p w:rsidR="005A2524" w:rsidRDefault="005A2524" w:rsidP="00805254">
      <w:r>
        <w:tab/>
      </w:r>
    </w:p>
    <w:tbl>
      <w:tblPr>
        <w:tblW w:w="7003"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3"/>
        <w:gridCol w:w="1073"/>
        <w:gridCol w:w="1960"/>
        <w:gridCol w:w="1637"/>
      </w:tblGrid>
      <w:tr w:rsidR="003B4124" w:rsidRPr="004D00E7" w:rsidTr="003B4124">
        <w:trPr>
          <w:trHeight w:val="99"/>
        </w:trPr>
        <w:tc>
          <w:tcPr>
            <w:tcW w:w="2333" w:type="dxa"/>
            <w:vAlign w:val="bottom"/>
          </w:tcPr>
          <w:p w:rsidR="003B4124" w:rsidRPr="004D00E7" w:rsidRDefault="003B4124" w:rsidP="00620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Name</w:t>
            </w:r>
          </w:p>
        </w:tc>
        <w:tc>
          <w:tcPr>
            <w:tcW w:w="1073" w:type="dxa"/>
            <w:vAlign w:val="bottom"/>
          </w:tcPr>
          <w:p w:rsidR="003B4124" w:rsidRPr="004D00E7" w:rsidRDefault="003B4124" w:rsidP="00620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Position</w:t>
            </w:r>
          </w:p>
        </w:tc>
        <w:tc>
          <w:tcPr>
            <w:tcW w:w="1960" w:type="dxa"/>
            <w:vAlign w:val="bottom"/>
          </w:tcPr>
          <w:p w:rsidR="003B4124" w:rsidRPr="004D00E7" w:rsidRDefault="003B4124" w:rsidP="00620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Annualized Salary</w:t>
            </w:r>
          </w:p>
        </w:tc>
        <w:tc>
          <w:tcPr>
            <w:tcW w:w="1637" w:type="dxa"/>
            <w:vAlign w:val="bottom"/>
          </w:tcPr>
          <w:p w:rsidR="003B4124" w:rsidRPr="004D00E7" w:rsidRDefault="003B4124" w:rsidP="0062000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Term</w:t>
            </w:r>
          </w:p>
        </w:tc>
      </w:tr>
      <w:tr w:rsidR="003B4124" w:rsidRPr="004D00E7" w:rsidTr="003B4124">
        <w:trPr>
          <w:trHeight w:val="99"/>
        </w:trPr>
        <w:tc>
          <w:tcPr>
            <w:tcW w:w="2333" w:type="dxa"/>
            <w:vAlign w:val="bottom"/>
          </w:tcPr>
          <w:p w:rsidR="003B4124" w:rsidRPr="004D00E7" w:rsidRDefault="003B4124" w:rsidP="0062000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Lu-Ann </w:t>
            </w:r>
            <w:proofErr w:type="spellStart"/>
            <w:r>
              <w:rPr>
                <w:rFonts w:ascii="Calibri" w:hAnsi="Calibri" w:cs="Calibri"/>
                <w:color w:val="000000"/>
                <w:sz w:val="22"/>
                <w:szCs w:val="22"/>
              </w:rPr>
              <w:t>Cirone</w:t>
            </w:r>
            <w:proofErr w:type="spellEnd"/>
          </w:p>
        </w:tc>
        <w:tc>
          <w:tcPr>
            <w:tcW w:w="1073" w:type="dxa"/>
            <w:vAlign w:val="bottom"/>
          </w:tcPr>
          <w:p w:rsidR="003B4124" w:rsidRPr="004D00E7" w:rsidRDefault="003B4124" w:rsidP="0062000D">
            <w:pPr>
              <w:autoSpaceDE w:val="0"/>
              <w:autoSpaceDN w:val="0"/>
              <w:adjustRightInd w:val="0"/>
              <w:rPr>
                <w:rFonts w:ascii="Calibri" w:hAnsi="Calibri" w:cs="Calibri"/>
                <w:color w:val="000000"/>
                <w:sz w:val="22"/>
                <w:szCs w:val="22"/>
              </w:rPr>
            </w:pPr>
            <w:r>
              <w:rPr>
                <w:rFonts w:ascii="Calibri" w:hAnsi="Calibri" w:cs="Calibri"/>
                <w:color w:val="000000"/>
                <w:sz w:val="22"/>
                <w:szCs w:val="22"/>
              </w:rPr>
              <w:t>Tech Teacher</w:t>
            </w:r>
          </w:p>
        </w:tc>
        <w:tc>
          <w:tcPr>
            <w:tcW w:w="1960" w:type="dxa"/>
            <w:vAlign w:val="bottom"/>
          </w:tcPr>
          <w:p w:rsidR="003B4124" w:rsidRPr="004D00E7" w:rsidRDefault="003B4124" w:rsidP="0062000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Summer Tech Support at BHEA </w:t>
            </w:r>
            <w:r w:rsidR="00E27DD9">
              <w:rPr>
                <w:rFonts w:ascii="Calibri" w:hAnsi="Calibri" w:cs="Calibri"/>
                <w:color w:val="000000"/>
                <w:sz w:val="22"/>
                <w:szCs w:val="22"/>
              </w:rPr>
              <w:t xml:space="preserve">negotiated </w:t>
            </w:r>
            <w:r>
              <w:rPr>
                <w:rFonts w:ascii="Calibri" w:hAnsi="Calibri" w:cs="Calibri"/>
                <w:color w:val="000000"/>
                <w:sz w:val="22"/>
                <w:szCs w:val="22"/>
              </w:rPr>
              <w:t>rate of $30 per hour</w:t>
            </w:r>
          </w:p>
        </w:tc>
        <w:tc>
          <w:tcPr>
            <w:tcW w:w="1637" w:type="dxa"/>
            <w:vAlign w:val="bottom"/>
          </w:tcPr>
          <w:p w:rsidR="003B4124" w:rsidRPr="004D00E7" w:rsidRDefault="003B4124" w:rsidP="003B412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8/11/14-8/29/14- 4 hours a day</w:t>
            </w:r>
          </w:p>
        </w:tc>
      </w:tr>
      <w:tr w:rsidR="003B4124" w:rsidRPr="004D00E7" w:rsidTr="003B4124">
        <w:trPr>
          <w:trHeight w:val="219"/>
        </w:trPr>
        <w:tc>
          <w:tcPr>
            <w:tcW w:w="2333" w:type="dxa"/>
            <w:vAlign w:val="bottom"/>
          </w:tcPr>
          <w:p w:rsidR="003B4124" w:rsidRPr="004D00E7" w:rsidRDefault="003B4124" w:rsidP="0062000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Vern </w:t>
            </w:r>
            <w:proofErr w:type="spellStart"/>
            <w:r>
              <w:rPr>
                <w:rFonts w:ascii="Calibri" w:hAnsi="Calibri" w:cs="Calibri"/>
                <w:color w:val="000000"/>
                <w:sz w:val="22"/>
                <w:szCs w:val="22"/>
              </w:rPr>
              <w:t>Berube</w:t>
            </w:r>
            <w:proofErr w:type="spellEnd"/>
          </w:p>
        </w:tc>
        <w:tc>
          <w:tcPr>
            <w:tcW w:w="1073" w:type="dxa"/>
            <w:vAlign w:val="bottom"/>
          </w:tcPr>
          <w:p w:rsidR="003B4124" w:rsidRPr="004D00E7" w:rsidRDefault="003B4124" w:rsidP="0062000D">
            <w:pPr>
              <w:autoSpaceDE w:val="0"/>
              <w:autoSpaceDN w:val="0"/>
              <w:adjustRightInd w:val="0"/>
              <w:rPr>
                <w:rFonts w:ascii="Calibri" w:hAnsi="Calibri" w:cs="Calibri"/>
                <w:color w:val="000000"/>
                <w:sz w:val="22"/>
                <w:szCs w:val="22"/>
              </w:rPr>
            </w:pPr>
            <w:r>
              <w:rPr>
                <w:rFonts w:ascii="Calibri" w:hAnsi="Calibri" w:cs="Calibri"/>
                <w:color w:val="000000"/>
                <w:sz w:val="22"/>
                <w:szCs w:val="22"/>
              </w:rPr>
              <w:t>Bus Driver</w:t>
            </w:r>
          </w:p>
        </w:tc>
        <w:tc>
          <w:tcPr>
            <w:tcW w:w="1960" w:type="dxa"/>
            <w:vAlign w:val="bottom"/>
          </w:tcPr>
          <w:p w:rsidR="003B4124" w:rsidRPr="004D00E7" w:rsidRDefault="003B4124" w:rsidP="0062000D">
            <w:pPr>
              <w:autoSpaceDE w:val="0"/>
              <w:autoSpaceDN w:val="0"/>
              <w:adjustRightInd w:val="0"/>
              <w:rPr>
                <w:rFonts w:ascii="Calibri" w:hAnsi="Calibri" w:cs="Calibri"/>
                <w:color w:val="000000"/>
                <w:sz w:val="22"/>
                <w:szCs w:val="22"/>
              </w:rPr>
            </w:pPr>
            <w:r>
              <w:rPr>
                <w:rFonts w:ascii="Calibri" w:hAnsi="Calibri" w:cs="Calibri"/>
                <w:color w:val="000000"/>
                <w:sz w:val="22"/>
                <w:szCs w:val="22"/>
              </w:rPr>
              <w:t>$20 OT Rate</w:t>
            </w:r>
          </w:p>
        </w:tc>
        <w:tc>
          <w:tcPr>
            <w:tcW w:w="1637" w:type="dxa"/>
            <w:vAlign w:val="bottom"/>
          </w:tcPr>
          <w:p w:rsidR="003B4124" w:rsidRPr="004D00E7" w:rsidRDefault="003B4124" w:rsidP="00620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7/1/14-6/30/15</w:t>
            </w:r>
          </w:p>
        </w:tc>
      </w:tr>
      <w:tr w:rsidR="003B4124" w:rsidRPr="004D00E7" w:rsidTr="003B4124">
        <w:trPr>
          <w:trHeight w:val="219"/>
        </w:trPr>
        <w:tc>
          <w:tcPr>
            <w:tcW w:w="2333" w:type="dxa"/>
            <w:vAlign w:val="bottom"/>
          </w:tcPr>
          <w:p w:rsidR="003B4124" w:rsidRPr="004D00E7" w:rsidRDefault="003B4124" w:rsidP="0062000D">
            <w:pPr>
              <w:autoSpaceDE w:val="0"/>
              <w:autoSpaceDN w:val="0"/>
              <w:adjustRightInd w:val="0"/>
              <w:rPr>
                <w:rFonts w:ascii="Calibri" w:hAnsi="Calibri" w:cs="Calibri"/>
                <w:color w:val="000000"/>
                <w:sz w:val="22"/>
                <w:szCs w:val="22"/>
              </w:rPr>
            </w:pPr>
          </w:p>
        </w:tc>
        <w:tc>
          <w:tcPr>
            <w:tcW w:w="1073" w:type="dxa"/>
            <w:vAlign w:val="bottom"/>
          </w:tcPr>
          <w:p w:rsidR="003B4124" w:rsidRPr="004D00E7" w:rsidRDefault="003B4124" w:rsidP="0062000D">
            <w:pPr>
              <w:autoSpaceDE w:val="0"/>
              <w:autoSpaceDN w:val="0"/>
              <w:adjustRightInd w:val="0"/>
              <w:rPr>
                <w:rFonts w:ascii="Calibri" w:hAnsi="Calibri" w:cs="Calibri"/>
                <w:color w:val="000000"/>
                <w:sz w:val="22"/>
                <w:szCs w:val="22"/>
              </w:rPr>
            </w:pPr>
          </w:p>
        </w:tc>
        <w:tc>
          <w:tcPr>
            <w:tcW w:w="1960" w:type="dxa"/>
            <w:vAlign w:val="bottom"/>
          </w:tcPr>
          <w:p w:rsidR="003B4124" w:rsidRPr="004D00E7" w:rsidRDefault="003B4124" w:rsidP="0062000D">
            <w:pPr>
              <w:autoSpaceDE w:val="0"/>
              <w:autoSpaceDN w:val="0"/>
              <w:adjustRightInd w:val="0"/>
              <w:rPr>
                <w:rFonts w:ascii="Calibri" w:hAnsi="Calibri" w:cs="Calibri"/>
                <w:color w:val="000000"/>
                <w:sz w:val="22"/>
                <w:szCs w:val="22"/>
              </w:rPr>
            </w:pPr>
          </w:p>
        </w:tc>
        <w:tc>
          <w:tcPr>
            <w:tcW w:w="1637" w:type="dxa"/>
            <w:vAlign w:val="bottom"/>
          </w:tcPr>
          <w:p w:rsidR="003B4124" w:rsidRDefault="003B4124" w:rsidP="003B4124">
            <w:pPr>
              <w:autoSpaceDE w:val="0"/>
              <w:autoSpaceDN w:val="0"/>
              <w:adjustRightInd w:val="0"/>
              <w:rPr>
                <w:rFonts w:ascii="Calibri" w:hAnsi="Calibri" w:cs="Calibri"/>
                <w:color w:val="000000"/>
                <w:sz w:val="22"/>
                <w:szCs w:val="22"/>
              </w:rPr>
            </w:pPr>
          </w:p>
        </w:tc>
      </w:tr>
    </w:tbl>
    <w:p w:rsidR="003B4124" w:rsidRDefault="003B4124" w:rsidP="003B4124"/>
    <w:p w:rsidR="005A2524" w:rsidRDefault="005A2524" w:rsidP="00805254"/>
    <w:p w:rsidR="005A2524" w:rsidRDefault="005A2524" w:rsidP="00805254"/>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943156">
        <w:tc>
          <w:tcPr>
            <w:tcW w:w="2225" w:type="dxa"/>
            <w:vAlign w:val="center"/>
          </w:tcPr>
          <w:p w:rsidR="00DC282B" w:rsidRPr="0084657C" w:rsidRDefault="00DC282B" w:rsidP="00943156">
            <w:pPr>
              <w:jc w:val="center"/>
              <w:rPr>
                <w:b/>
              </w:rPr>
            </w:pPr>
            <w:r w:rsidRPr="0084657C">
              <w:rPr>
                <w:b/>
              </w:rPr>
              <w:t>Name</w:t>
            </w:r>
          </w:p>
        </w:tc>
        <w:tc>
          <w:tcPr>
            <w:tcW w:w="1271" w:type="dxa"/>
          </w:tcPr>
          <w:p w:rsidR="00DC282B" w:rsidRDefault="00DC282B" w:rsidP="00943156">
            <w:pPr>
              <w:jc w:val="center"/>
              <w:rPr>
                <w:b/>
              </w:rPr>
            </w:pPr>
            <w:r>
              <w:rPr>
                <w:b/>
              </w:rPr>
              <w:t>Motion</w:t>
            </w:r>
          </w:p>
        </w:tc>
        <w:tc>
          <w:tcPr>
            <w:tcW w:w="1271" w:type="dxa"/>
            <w:vAlign w:val="center"/>
          </w:tcPr>
          <w:p w:rsidR="00DC282B" w:rsidRPr="0084657C" w:rsidRDefault="00DC282B" w:rsidP="00943156">
            <w:pPr>
              <w:jc w:val="center"/>
              <w:rPr>
                <w:b/>
              </w:rPr>
            </w:pPr>
            <w:r>
              <w:rPr>
                <w:b/>
              </w:rPr>
              <w:t>Yes</w:t>
            </w:r>
          </w:p>
        </w:tc>
        <w:tc>
          <w:tcPr>
            <w:tcW w:w="1414" w:type="dxa"/>
            <w:vAlign w:val="center"/>
          </w:tcPr>
          <w:p w:rsidR="00DC282B" w:rsidRPr="0084657C" w:rsidRDefault="00DC282B" w:rsidP="00943156">
            <w:pPr>
              <w:jc w:val="center"/>
              <w:rPr>
                <w:b/>
              </w:rPr>
            </w:pPr>
            <w:r>
              <w:rPr>
                <w:b/>
              </w:rPr>
              <w:t>No</w:t>
            </w:r>
          </w:p>
        </w:tc>
        <w:tc>
          <w:tcPr>
            <w:tcW w:w="990" w:type="dxa"/>
            <w:vAlign w:val="center"/>
          </w:tcPr>
          <w:p w:rsidR="00DC282B" w:rsidRPr="0084657C" w:rsidRDefault="00DC282B" w:rsidP="00943156">
            <w:pPr>
              <w:jc w:val="center"/>
              <w:rPr>
                <w:b/>
              </w:rPr>
            </w:pPr>
            <w:r>
              <w:rPr>
                <w:b/>
              </w:rPr>
              <w:t>Abstain</w:t>
            </w:r>
          </w:p>
        </w:tc>
      </w:tr>
      <w:tr w:rsidR="00DC282B" w:rsidRPr="0084657C" w:rsidTr="00943156">
        <w:tc>
          <w:tcPr>
            <w:tcW w:w="2225" w:type="dxa"/>
          </w:tcPr>
          <w:p w:rsidR="00DC282B" w:rsidRPr="0084657C" w:rsidRDefault="00DC282B" w:rsidP="00943156">
            <w:proofErr w:type="spellStart"/>
            <w:r>
              <w:t>MaryLouBellingeri</w:t>
            </w:r>
            <w:proofErr w:type="spellEnd"/>
          </w:p>
        </w:tc>
        <w:tc>
          <w:tcPr>
            <w:tcW w:w="1271" w:type="dxa"/>
          </w:tcPr>
          <w:p w:rsidR="00DC282B" w:rsidRDefault="00DC282B" w:rsidP="00943156">
            <w:pPr>
              <w:jc w:val="center"/>
            </w:pPr>
          </w:p>
        </w:tc>
        <w:tc>
          <w:tcPr>
            <w:tcW w:w="1271" w:type="dxa"/>
          </w:tcPr>
          <w:p w:rsidR="00DC282B" w:rsidRPr="0084657C" w:rsidRDefault="003B4124" w:rsidP="00943156">
            <w:pPr>
              <w:jc w:val="center"/>
            </w:pPr>
            <w:r>
              <w:t>X</w:t>
            </w:r>
          </w:p>
        </w:tc>
        <w:tc>
          <w:tcPr>
            <w:tcW w:w="1414" w:type="dxa"/>
          </w:tcPr>
          <w:p w:rsidR="00DC282B" w:rsidRPr="0084657C" w:rsidRDefault="00DC282B" w:rsidP="00943156">
            <w:pPr>
              <w:jc w:val="center"/>
              <w:rPr>
                <w:lang w:val="es-ES"/>
              </w:rP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3B4124">
            <w:r>
              <w:t>Sandra Close</w:t>
            </w:r>
          </w:p>
        </w:tc>
        <w:tc>
          <w:tcPr>
            <w:tcW w:w="1271" w:type="dxa"/>
          </w:tcPr>
          <w:p w:rsidR="00DC282B" w:rsidRDefault="003B4124" w:rsidP="00943156">
            <w:pPr>
              <w:jc w:val="center"/>
            </w:pPr>
            <w:r>
              <w:t>1</w:t>
            </w:r>
          </w:p>
        </w:tc>
        <w:tc>
          <w:tcPr>
            <w:tcW w:w="1271" w:type="dxa"/>
          </w:tcPr>
          <w:p w:rsidR="00DC282B" w:rsidRPr="0084657C" w:rsidRDefault="003B412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Amy Haig</w:t>
            </w:r>
          </w:p>
        </w:tc>
        <w:tc>
          <w:tcPr>
            <w:tcW w:w="1271" w:type="dxa"/>
          </w:tcPr>
          <w:p w:rsidR="00DC282B" w:rsidRDefault="00DC282B" w:rsidP="00943156">
            <w:pPr>
              <w:jc w:val="center"/>
            </w:pPr>
          </w:p>
        </w:tc>
        <w:tc>
          <w:tcPr>
            <w:tcW w:w="1271" w:type="dxa"/>
          </w:tcPr>
          <w:p w:rsidR="00DC282B" w:rsidRPr="0084657C" w:rsidRDefault="00DC282B" w:rsidP="00943156">
            <w:pPr>
              <w:jc w:val="center"/>
            </w:pP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Irene Hughes</w:t>
            </w:r>
          </w:p>
        </w:tc>
        <w:tc>
          <w:tcPr>
            <w:tcW w:w="1271" w:type="dxa"/>
          </w:tcPr>
          <w:p w:rsidR="00DC282B" w:rsidRDefault="00DC282B" w:rsidP="00943156">
            <w:pPr>
              <w:jc w:val="center"/>
            </w:pPr>
          </w:p>
        </w:tc>
        <w:tc>
          <w:tcPr>
            <w:tcW w:w="1271" w:type="dxa"/>
          </w:tcPr>
          <w:p w:rsidR="00DC282B" w:rsidRPr="0084657C" w:rsidRDefault="003B412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 xml:space="preserve">Donna </w:t>
            </w:r>
            <w:proofErr w:type="spellStart"/>
            <w:r>
              <w:t>Kilcommons</w:t>
            </w:r>
            <w:proofErr w:type="spellEnd"/>
          </w:p>
        </w:tc>
        <w:tc>
          <w:tcPr>
            <w:tcW w:w="1271" w:type="dxa"/>
          </w:tcPr>
          <w:p w:rsidR="00DC282B" w:rsidRDefault="003B4124" w:rsidP="00943156">
            <w:pPr>
              <w:jc w:val="center"/>
            </w:pPr>
            <w:r>
              <w:t>2</w:t>
            </w:r>
          </w:p>
        </w:tc>
        <w:tc>
          <w:tcPr>
            <w:tcW w:w="1271" w:type="dxa"/>
          </w:tcPr>
          <w:p w:rsidR="00DC282B" w:rsidRPr="0084657C" w:rsidRDefault="003B4124"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bl>
    <w:p w:rsidR="007D0045" w:rsidRDefault="007D0045" w:rsidP="00805254"/>
    <w:p w:rsidR="0077609B" w:rsidRDefault="0077609B" w:rsidP="00805254"/>
    <w:p w:rsidR="0077609B" w:rsidRDefault="0077609B" w:rsidP="00805254"/>
    <w:p w:rsidR="0077609B" w:rsidRDefault="0077609B" w:rsidP="00805254"/>
    <w:p w:rsidR="0077609B" w:rsidRDefault="0077609B" w:rsidP="00805254"/>
    <w:p w:rsidR="00805254" w:rsidRDefault="00A0707C" w:rsidP="00805254">
      <w:pPr>
        <w:pStyle w:val="ListParagraph"/>
        <w:numPr>
          <w:ilvl w:val="1"/>
          <w:numId w:val="1"/>
        </w:numPr>
      </w:pPr>
      <w:r>
        <w:t>Policies/</w:t>
      </w:r>
      <w:r w:rsidR="003B219E">
        <w:t>Regulations</w:t>
      </w:r>
      <w:r>
        <w:t xml:space="preserve"> and Governance</w:t>
      </w:r>
    </w:p>
    <w:p w:rsidR="008F3877" w:rsidRDefault="008F3877" w:rsidP="008F3877"/>
    <w:p w:rsidR="00DC282B" w:rsidRDefault="008F3877" w:rsidP="00DC282B">
      <w:pPr>
        <w:ind w:left="2160" w:hanging="720"/>
      </w:pPr>
      <w:r>
        <w:t>601</w:t>
      </w:r>
      <w:r>
        <w:tab/>
      </w:r>
      <w:r w:rsidR="00DC282B">
        <w:t>Approval of</w:t>
      </w:r>
      <w:r w:rsidR="00086478">
        <w:t xml:space="preserve"> the second reading of the following policies:</w:t>
      </w:r>
    </w:p>
    <w:p w:rsidR="007D0045" w:rsidRDefault="007D0045" w:rsidP="008F3877">
      <w:pPr>
        <w:ind w:left="2160" w:hanging="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943156">
        <w:tc>
          <w:tcPr>
            <w:tcW w:w="2225" w:type="dxa"/>
            <w:vAlign w:val="center"/>
          </w:tcPr>
          <w:p w:rsidR="00DC282B" w:rsidRPr="0084657C" w:rsidRDefault="00DC282B" w:rsidP="00943156">
            <w:pPr>
              <w:jc w:val="center"/>
              <w:rPr>
                <w:b/>
              </w:rPr>
            </w:pPr>
            <w:r w:rsidRPr="0084657C">
              <w:rPr>
                <w:b/>
              </w:rPr>
              <w:t>Name</w:t>
            </w:r>
          </w:p>
        </w:tc>
        <w:tc>
          <w:tcPr>
            <w:tcW w:w="1271" w:type="dxa"/>
          </w:tcPr>
          <w:p w:rsidR="00DC282B" w:rsidRDefault="00DC282B" w:rsidP="00943156">
            <w:pPr>
              <w:jc w:val="center"/>
              <w:rPr>
                <w:b/>
              </w:rPr>
            </w:pPr>
            <w:r>
              <w:rPr>
                <w:b/>
              </w:rPr>
              <w:t>Motion</w:t>
            </w:r>
          </w:p>
        </w:tc>
        <w:tc>
          <w:tcPr>
            <w:tcW w:w="1271" w:type="dxa"/>
            <w:vAlign w:val="center"/>
          </w:tcPr>
          <w:p w:rsidR="00DC282B" w:rsidRPr="0084657C" w:rsidRDefault="00DC282B" w:rsidP="00943156">
            <w:pPr>
              <w:jc w:val="center"/>
              <w:rPr>
                <w:b/>
              </w:rPr>
            </w:pPr>
            <w:r>
              <w:rPr>
                <w:b/>
              </w:rPr>
              <w:t>Yes</w:t>
            </w:r>
          </w:p>
        </w:tc>
        <w:tc>
          <w:tcPr>
            <w:tcW w:w="1414" w:type="dxa"/>
            <w:vAlign w:val="center"/>
          </w:tcPr>
          <w:p w:rsidR="00DC282B" w:rsidRPr="0084657C" w:rsidRDefault="00DC282B" w:rsidP="00943156">
            <w:pPr>
              <w:jc w:val="center"/>
              <w:rPr>
                <w:b/>
              </w:rPr>
            </w:pPr>
            <w:r>
              <w:rPr>
                <w:b/>
              </w:rPr>
              <w:t>No</w:t>
            </w:r>
          </w:p>
        </w:tc>
        <w:tc>
          <w:tcPr>
            <w:tcW w:w="990" w:type="dxa"/>
            <w:vAlign w:val="center"/>
          </w:tcPr>
          <w:p w:rsidR="00DC282B" w:rsidRPr="0084657C" w:rsidRDefault="00DC282B" w:rsidP="00943156">
            <w:pPr>
              <w:jc w:val="center"/>
              <w:rPr>
                <w:b/>
              </w:rPr>
            </w:pPr>
            <w:r>
              <w:rPr>
                <w:b/>
              </w:rPr>
              <w:t>Abstain</w:t>
            </w:r>
          </w:p>
        </w:tc>
      </w:tr>
      <w:tr w:rsidR="00DC282B" w:rsidRPr="0084657C" w:rsidTr="00943156">
        <w:tc>
          <w:tcPr>
            <w:tcW w:w="2225" w:type="dxa"/>
          </w:tcPr>
          <w:p w:rsidR="00DC282B" w:rsidRPr="0084657C" w:rsidRDefault="00DC282B" w:rsidP="00943156">
            <w:proofErr w:type="spellStart"/>
            <w:r>
              <w:t>MaryLouBellingeri</w:t>
            </w:r>
            <w:proofErr w:type="spellEnd"/>
          </w:p>
        </w:tc>
        <w:tc>
          <w:tcPr>
            <w:tcW w:w="1271" w:type="dxa"/>
          </w:tcPr>
          <w:p w:rsidR="00DC282B" w:rsidRDefault="00DC282B" w:rsidP="00943156">
            <w:pPr>
              <w:jc w:val="center"/>
            </w:pPr>
          </w:p>
        </w:tc>
        <w:tc>
          <w:tcPr>
            <w:tcW w:w="1271" w:type="dxa"/>
          </w:tcPr>
          <w:p w:rsidR="00DC282B" w:rsidRPr="0084657C" w:rsidRDefault="00E27DD9" w:rsidP="00943156">
            <w:pPr>
              <w:jc w:val="center"/>
            </w:pPr>
            <w:r>
              <w:t>x</w:t>
            </w:r>
          </w:p>
        </w:tc>
        <w:tc>
          <w:tcPr>
            <w:tcW w:w="1414" w:type="dxa"/>
          </w:tcPr>
          <w:p w:rsidR="00DC282B" w:rsidRPr="0084657C" w:rsidRDefault="00DC282B" w:rsidP="00943156">
            <w:pPr>
              <w:jc w:val="center"/>
              <w:rPr>
                <w:lang w:val="es-ES"/>
              </w:rP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Sandra Close</w:t>
            </w:r>
          </w:p>
        </w:tc>
        <w:tc>
          <w:tcPr>
            <w:tcW w:w="1271" w:type="dxa"/>
          </w:tcPr>
          <w:p w:rsidR="00DC282B" w:rsidRDefault="00DC282B" w:rsidP="00943156">
            <w:pPr>
              <w:jc w:val="center"/>
            </w:pPr>
          </w:p>
        </w:tc>
        <w:tc>
          <w:tcPr>
            <w:tcW w:w="1271" w:type="dxa"/>
          </w:tcPr>
          <w:p w:rsidR="00DC282B" w:rsidRPr="0084657C" w:rsidRDefault="00E27DD9"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Amy Haig</w:t>
            </w:r>
          </w:p>
        </w:tc>
        <w:tc>
          <w:tcPr>
            <w:tcW w:w="1271" w:type="dxa"/>
          </w:tcPr>
          <w:p w:rsidR="00DC282B" w:rsidRDefault="00DC282B" w:rsidP="00943156">
            <w:pPr>
              <w:jc w:val="center"/>
            </w:pPr>
          </w:p>
        </w:tc>
        <w:tc>
          <w:tcPr>
            <w:tcW w:w="1271" w:type="dxa"/>
          </w:tcPr>
          <w:p w:rsidR="00DC282B" w:rsidRPr="0084657C" w:rsidRDefault="00DC282B" w:rsidP="00943156">
            <w:pPr>
              <w:jc w:val="center"/>
            </w:pP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Irene Hughes</w:t>
            </w:r>
          </w:p>
        </w:tc>
        <w:tc>
          <w:tcPr>
            <w:tcW w:w="1271" w:type="dxa"/>
          </w:tcPr>
          <w:p w:rsidR="00DC282B" w:rsidRDefault="003B4124" w:rsidP="00943156">
            <w:pPr>
              <w:jc w:val="center"/>
            </w:pPr>
            <w:r>
              <w:t>2</w:t>
            </w:r>
          </w:p>
        </w:tc>
        <w:tc>
          <w:tcPr>
            <w:tcW w:w="1271" w:type="dxa"/>
          </w:tcPr>
          <w:p w:rsidR="00DC282B" w:rsidRPr="0084657C" w:rsidRDefault="00E27DD9"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 xml:space="preserve">Donna </w:t>
            </w:r>
            <w:proofErr w:type="spellStart"/>
            <w:r>
              <w:t>Kilcommons</w:t>
            </w:r>
            <w:proofErr w:type="spellEnd"/>
          </w:p>
        </w:tc>
        <w:tc>
          <w:tcPr>
            <w:tcW w:w="1271" w:type="dxa"/>
          </w:tcPr>
          <w:p w:rsidR="00DC282B" w:rsidRDefault="003B4124" w:rsidP="00943156">
            <w:pPr>
              <w:jc w:val="center"/>
            </w:pPr>
            <w:r>
              <w:t>1</w:t>
            </w:r>
          </w:p>
        </w:tc>
        <w:tc>
          <w:tcPr>
            <w:tcW w:w="1271" w:type="dxa"/>
          </w:tcPr>
          <w:p w:rsidR="00DC282B" w:rsidRPr="0084657C" w:rsidRDefault="00E27DD9"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bl>
    <w:p w:rsidR="00805254" w:rsidRDefault="00805254" w:rsidP="00805254"/>
    <w:p w:rsidR="00805254" w:rsidRDefault="00644AE4" w:rsidP="00805254">
      <w:pPr>
        <w:pStyle w:val="ListParagraph"/>
        <w:numPr>
          <w:ilvl w:val="1"/>
          <w:numId w:val="1"/>
        </w:numPr>
      </w:pPr>
      <w:r>
        <w:t>Committee Reports</w:t>
      </w:r>
      <w:r w:rsidR="003B4124">
        <w:t xml:space="preserve"> - </w:t>
      </w:r>
      <w:r w:rsidR="00E27DD9">
        <w:t>Ms. Raleigh stated that we will be accepting the Young A</w:t>
      </w:r>
      <w:r w:rsidR="00C15678">
        <w:t>udiences grant again this year.</w:t>
      </w:r>
      <w:r w:rsidR="00252D5A">
        <w:t xml:space="preserve"> Ms. Raleigh also distributed a flyer from Dona </w:t>
      </w:r>
      <w:proofErr w:type="spellStart"/>
      <w:r w:rsidR="00252D5A">
        <w:t>Hulson</w:t>
      </w:r>
      <w:proofErr w:type="spellEnd"/>
      <w:r w:rsidR="00252D5A">
        <w:t xml:space="preserve">- </w:t>
      </w:r>
      <w:proofErr w:type="spellStart"/>
      <w:r w:rsidR="00252D5A">
        <w:t>Cappello</w:t>
      </w:r>
      <w:proofErr w:type="spellEnd"/>
      <w:r w:rsidR="00252D5A">
        <w:t xml:space="preserve"> inviting teachers to attend 2 workshops on August 14 and August 19</w:t>
      </w:r>
      <w:r w:rsidR="00252D5A" w:rsidRPr="00252D5A">
        <w:rPr>
          <w:vertAlign w:val="superscript"/>
        </w:rPr>
        <w:t>th</w:t>
      </w:r>
      <w:r w:rsidR="00252D5A">
        <w:t xml:space="preserve"> to explore a summer creative art workshop.</w:t>
      </w:r>
    </w:p>
    <w:p w:rsidR="002A6212" w:rsidRDefault="002A6212" w:rsidP="002A6212"/>
    <w:p w:rsidR="00D91734" w:rsidRDefault="00805254" w:rsidP="004C7688">
      <w:pPr>
        <w:pStyle w:val="ListParagraph"/>
        <w:numPr>
          <w:ilvl w:val="0"/>
          <w:numId w:val="1"/>
        </w:numPr>
      </w:pPr>
      <w:r>
        <w:t>OLD BUSINESS</w:t>
      </w:r>
      <w:r w:rsidR="00E27DD9">
        <w:t xml:space="preserve"> – Ms. Raleigh reported that we passed all the QSAC areas, hope to receive letter soon from the Commissioner.</w:t>
      </w:r>
    </w:p>
    <w:p w:rsidR="00D91734" w:rsidRDefault="00D91734"/>
    <w:p w:rsidR="00CD4862" w:rsidRDefault="002A6212" w:rsidP="00CD4862">
      <w:pPr>
        <w:pStyle w:val="ListParagraph"/>
        <w:numPr>
          <w:ilvl w:val="0"/>
          <w:numId w:val="1"/>
        </w:numPr>
      </w:pPr>
      <w:r>
        <w:t xml:space="preserve">NEW </w:t>
      </w:r>
      <w:proofErr w:type="gramStart"/>
      <w:r>
        <w:t xml:space="preserve">BUSINESS </w:t>
      </w:r>
      <w:r w:rsidR="00E27DD9">
        <w:t xml:space="preserve"> -</w:t>
      </w:r>
      <w:proofErr w:type="gramEnd"/>
      <w:r w:rsidR="00E27DD9">
        <w:t xml:space="preserve"> Approval of new Board Attorney</w:t>
      </w:r>
      <w:r w:rsidR="006153D4">
        <w:t xml:space="preserve">s Machado Law Group </w:t>
      </w:r>
      <w:r w:rsidR="00E27DD9">
        <w:t xml:space="preserve"> for the 2014-15 school year.</w:t>
      </w:r>
    </w:p>
    <w:p w:rsidR="003B219E" w:rsidRDefault="003B219E" w:rsidP="003B219E">
      <w:pPr>
        <w:pStyle w:val="ListParagrap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BE410C" w:rsidRPr="0084657C" w:rsidTr="0062000D">
        <w:tc>
          <w:tcPr>
            <w:tcW w:w="2225" w:type="dxa"/>
            <w:vAlign w:val="center"/>
          </w:tcPr>
          <w:p w:rsidR="00BE410C" w:rsidRPr="0084657C" w:rsidRDefault="00BE410C" w:rsidP="0062000D">
            <w:pPr>
              <w:jc w:val="center"/>
              <w:rPr>
                <w:b/>
              </w:rPr>
            </w:pPr>
            <w:r w:rsidRPr="0084657C">
              <w:rPr>
                <w:b/>
              </w:rPr>
              <w:t>Name</w:t>
            </w:r>
          </w:p>
        </w:tc>
        <w:tc>
          <w:tcPr>
            <w:tcW w:w="1271" w:type="dxa"/>
          </w:tcPr>
          <w:p w:rsidR="00BE410C" w:rsidRDefault="00BE410C" w:rsidP="0062000D">
            <w:pPr>
              <w:jc w:val="center"/>
              <w:rPr>
                <w:b/>
              </w:rPr>
            </w:pPr>
            <w:r>
              <w:rPr>
                <w:b/>
              </w:rPr>
              <w:t>Motion</w:t>
            </w:r>
          </w:p>
        </w:tc>
        <w:tc>
          <w:tcPr>
            <w:tcW w:w="1271" w:type="dxa"/>
            <w:vAlign w:val="center"/>
          </w:tcPr>
          <w:p w:rsidR="00BE410C" w:rsidRPr="0084657C" w:rsidRDefault="00BE410C" w:rsidP="0062000D">
            <w:pPr>
              <w:jc w:val="center"/>
              <w:rPr>
                <w:b/>
              </w:rPr>
            </w:pPr>
            <w:r>
              <w:rPr>
                <w:b/>
              </w:rPr>
              <w:t>Yes</w:t>
            </w:r>
          </w:p>
        </w:tc>
        <w:tc>
          <w:tcPr>
            <w:tcW w:w="1414" w:type="dxa"/>
            <w:vAlign w:val="center"/>
          </w:tcPr>
          <w:p w:rsidR="00BE410C" w:rsidRPr="0084657C" w:rsidRDefault="00BE410C" w:rsidP="0062000D">
            <w:pPr>
              <w:jc w:val="center"/>
              <w:rPr>
                <w:b/>
              </w:rPr>
            </w:pPr>
            <w:r>
              <w:rPr>
                <w:b/>
              </w:rPr>
              <w:t>No</w:t>
            </w:r>
          </w:p>
        </w:tc>
        <w:tc>
          <w:tcPr>
            <w:tcW w:w="990" w:type="dxa"/>
            <w:vAlign w:val="center"/>
          </w:tcPr>
          <w:p w:rsidR="00BE410C" w:rsidRPr="0084657C" w:rsidRDefault="00BE410C" w:rsidP="0062000D">
            <w:pPr>
              <w:jc w:val="center"/>
              <w:rPr>
                <w:b/>
              </w:rPr>
            </w:pPr>
            <w:r>
              <w:rPr>
                <w:b/>
              </w:rPr>
              <w:t>Abstain</w:t>
            </w:r>
          </w:p>
        </w:tc>
      </w:tr>
      <w:tr w:rsidR="00BE410C" w:rsidRPr="0084657C" w:rsidTr="0062000D">
        <w:tc>
          <w:tcPr>
            <w:tcW w:w="2225" w:type="dxa"/>
          </w:tcPr>
          <w:p w:rsidR="00BE410C" w:rsidRPr="0084657C" w:rsidRDefault="00BE410C" w:rsidP="0062000D">
            <w:proofErr w:type="spellStart"/>
            <w:r>
              <w:t>MaryLouBellingeri</w:t>
            </w:r>
            <w:proofErr w:type="spellEnd"/>
          </w:p>
        </w:tc>
        <w:tc>
          <w:tcPr>
            <w:tcW w:w="1271" w:type="dxa"/>
          </w:tcPr>
          <w:p w:rsidR="00BE410C" w:rsidRDefault="00BE410C" w:rsidP="0062000D">
            <w:pPr>
              <w:jc w:val="center"/>
            </w:pPr>
            <w:r>
              <w:t>1</w:t>
            </w:r>
          </w:p>
        </w:tc>
        <w:tc>
          <w:tcPr>
            <w:tcW w:w="1271" w:type="dxa"/>
          </w:tcPr>
          <w:p w:rsidR="00BE410C" w:rsidRPr="0084657C" w:rsidRDefault="00BE410C" w:rsidP="0062000D">
            <w:pPr>
              <w:jc w:val="center"/>
            </w:pPr>
            <w:r>
              <w:t>x</w:t>
            </w:r>
          </w:p>
        </w:tc>
        <w:tc>
          <w:tcPr>
            <w:tcW w:w="1414" w:type="dxa"/>
          </w:tcPr>
          <w:p w:rsidR="00BE410C" w:rsidRPr="0084657C" w:rsidRDefault="00BE410C" w:rsidP="0062000D">
            <w:pPr>
              <w:jc w:val="center"/>
              <w:rPr>
                <w:lang w:val="es-ES"/>
              </w:rPr>
            </w:pPr>
          </w:p>
        </w:tc>
        <w:tc>
          <w:tcPr>
            <w:tcW w:w="990" w:type="dxa"/>
          </w:tcPr>
          <w:p w:rsidR="00BE410C" w:rsidRPr="0084657C" w:rsidRDefault="00BE410C" w:rsidP="0062000D">
            <w:pPr>
              <w:jc w:val="center"/>
              <w:rPr>
                <w:b/>
                <w:color w:val="FF0000"/>
                <w:lang w:val="es-ES"/>
              </w:rPr>
            </w:pPr>
          </w:p>
        </w:tc>
      </w:tr>
      <w:tr w:rsidR="00BE410C" w:rsidRPr="0084657C" w:rsidTr="0062000D">
        <w:tc>
          <w:tcPr>
            <w:tcW w:w="2225" w:type="dxa"/>
          </w:tcPr>
          <w:p w:rsidR="00BE410C" w:rsidRPr="0084657C" w:rsidRDefault="00BE410C" w:rsidP="0062000D">
            <w:r>
              <w:t>Sandra Close</w:t>
            </w:r>
          </w:p>
        </w:tc>
        <w:tc>
          <w:tcPr>
            <w:tcW w:w="1271" w:type="dxa"/>
          </w:tcPr>
          <w:p w:rsidR="00BE410C" w:rsidRDefault="00BE410C" w:rsidP="0062000D">
            <w:pPr>
              <w:jc w:val="center"/>
            </w:pPr>
          </w:p>
        </w:tc>
        <w:tc>
          <w:tcPr>
            <w:tcW w:w="1271" w:type="dxa"/>
          </w:tcPr>
          <w:p w:rsidR="00BE410C" w:rsidRPr="0084657C" w:rsidRDefault="00BE410C" w:rsidP="0062000D">
            <w:pPr>
              <w:jc w:val="center"/>
            </w:pPr>
            <w:r>
              <w:t>x</w:t>
            </w:r>
          </w:p>
        </w:tc>
        <w:tc>
          <w:tcPr>
            <w:tcW w:w="1414" w:type="dxa"/>
          </w:tcPr>
          <w:p w:rsidR="00BE410C" w:rsidRPr="0084657C" w:rsidRDefault="00BE410C" w:rsidP="0062000D">
            <w:pPr>
              <w:jc w:val="center"/>
            </w:pPr>
          </w:p>
        </w:tc>
        <w:tc>
          <w:tcPr>
            <w:tcW w:w="990" w:type="dxa"/>
          </w:tcPr>
          <w:p w:rsidR="00BE410C" w:rsidRPr="0084657C" w:rsidRDefault="00BE410C" w:rsidP="0062000D">
            <w:pPr>
              <w:jc w:val="center"/>
            </w:pPr>
          </w:p>
        </w:tc>
      </w:tr>
      <w:tr w:rsidR="00BE410C" w:rsidRPr="0084657C" w:rsidTr="0062000D">
        <w:tc>
          <w:tcPr>
            <w:tcW w:w="2225" w:type="dxa"/>
          </w:tcPr>
          <w:p w:rsidR="00BE410C" w:rsidRPr="0084657C" w:rsidRDefault="00BE410C" w:rsidP="0062000D">
            <w:r>
              <w:t>Amy Haig</w:t>
            </w:r>
          </w:p>
        </w:tc>
        <w:tc>
          <w:tcPr>
            <w:tcW w:w="1271" w:type="dxa"/>
          </w:tcPr>
          <w:p w:rsidR="00BE410C" w:rsidRDefault="00BE410C" w:rsidP="0062000D">
            <w:pPr>
              <w:jc w:val="center"/>
            </w:pPr>
          </w:p>
        </w:tc>
        <w:tc>
          <w:tcPr>
            <w:tcW w:w="1271" w:type="dxa"/>
          </w:tcPr>
          <w:p w:rsidR="00BE410C" w:rsidRPr="0084657C" w:rsidRDefault="00BE410C" w:rsidP="0062000D">
            <w:pPr>
              <w:jc w:val="center"/>
            </w:pPr>
          </w:p>
        </w:tc>
        <w:tc>
          <w:tcPr>
            <w:tcW w:w="1414" w:type="dxa"/>
          </w:tcPr>
          <w:p w:rsidR="00BE410C" w:rsidRPr="0084657C" w:rsidRDefault="00BE410C" w:rsidP="0062000D">
            <w:pPr>
              <w:jc w:val="center"/>
            </w:pPr>
          </w:p>
        </w:tc>
        <w:tc>
          <w:tcPr>
            <w:tcW w:w="990" w:type="dxa"/>
          </w:tcPr>
          <w:p w:rsidR="00BE410C" w:rsidRPr="0084657C" w:rsidRDefault="00BE410C" w:rsidP="0062000D">
            <w:pPr>
              <w:jc w:val="center"/>
            </w:pPr>
          </w:p>
        </w:tc>
      </w:tr>
      <w:tr w:rsidR="00BE410C" w:rsidRPr="0084657C" w:rsidTr="0062000D">
        <w:tc>
          <w:tcPr>
            <w:tcW w:w="2225" w:type="dxa"/>
          </w:tcPr>
          <w:p w:rsidR="00BE410C" w:rsidRPr="0084657C" w:rsidRDefault="00BE410C" w:rsidP="0062000D">
            <w:r>
              <w:t>Irene Hughes</w:t>
            </w:r>
          </w:p>
        </w:tc>
        <w:tc>
          <w:tcPr>
            <w:tcW w:w="1271" w:type="dxa"/>
          </w:tcPr>
          <w:p w:rsidR="00BE410C" w:rsidRDefault="00BE410C" w:rsidP="0062000D">
            <w:pPr>
              <w:jc w:val="center"/>
            </w:pPr>
            <w:r>
              <w:t>2</w:t>
            </w:r>
          </w:p>
        </w:tc>
        <w:tc>
          <w:tcPr>
            <w:tcW w:w="1271" w:type="dxa"/>
          </w:tcPr>
          <w:p w:rsidR="00BE410C" w:rsidRPr="0084657C" w:rsidRDefault="00BE410C" w:rsidP="0062000D">
            <w:pPr>
              <w:jc w:val="center"/>
            </w:pPr>
            <w:r>
              <w:t>x</w:t>
            </w:r>
          </w:p>
        </w:tc>
        <w:tc>
          <w:tcPr>
            <w:tcW w:w="1414" w:type="dxa"/>
          </w:tcPr>
          <w:p w:rsidR="00BE410C" w:rsidRPr="0084657C" w:rsidRDefault="00BE410C" w:rsidP="0062000D">
            <w:pPr>
              <w:jc w:val="center"/>
            </w:pPr>
          </w:p>
        </w:tc>
        <w:tc>
          <w:tcPr>
            <w:tcW w:w="990" w:type="dxa"/>
          </w:tcPr>
          <w:p w:rsidR="00BE410C" w:rsidRPr="0084657C" w:rsidRDefault="00BE410C" w:rsidP="0062000D">
            <w:pPr>
              <w:jc w:val="center"/>
              <w:rPr>
                <w:b/>
                <w:color w:val="FF0000"/>
                <w:lang w:val="es-ES"/>
              </w:rPr>
            </w:pPr>
          </w:p>
        </w:tc>
      </w:tr>
      <w:tr w:rsidR="00BE410C" w:rsidRPr="0084657C" w:rsidTr="0062000D">
        <w:tc>
          <w:tcPr>
            <w:tcW w:w="2225" w:type="dxa"/>
          </w:tcPr>
          <w:p w:rsidR="00BE410C" w:rsidRPr="0084657C" w:rsidRDefault="00BE410C" w:rsidP="0062000D">
            <w:r>
              <w:t xml:space="preserve">Donna </w:t>
            </w:r>
            <w:proofErr w:type="spellStart"/>
            <w:r>
              <w:t>Kilcommons</w:t>
            </w:r>
            <w:proofErr w:type="spellEnd"/>
          </w:p>
        </w:tc>
        <w:tc>
          <w:tcPr>
            <w:tcW w:w="1271" w:type="dxa"/>
          </w:tcPr>
          <w:p w:rsidR="00BE410C" w:rsidRDefault="00BE410C" w:rsidP="0062000D">
            <w:pPr>
              <w:jc w:val="center"/>
            </w:pPr>
          </w:p>
        </w:tc>
        <w:tc>
          <w:tcPr>
            <w:tcW w:w="1271" w:type="dxa"/>
          </w:tcPr>
          <w:p w:rsidR="00BE410C" w:rsidRPr="0084657C" w:rsidRDefault="00BE410C" w:rsidP="0062000D">
            <w:pPr>
              <w:jc w:val="center"/>
            </w:pPr>
            <w:r>
              <w:t>x</w:t>
            </w:r>
          </w:p>
        </w:tc>
        <w:tc>
          <w:tcPr>
            <w:tcW w:w="1414" w:type="dxa"/>
          </w:tcPr>
          <w:p w:rsidR="00BE410C" w:rsidRPr="0084657C" w:rsidRDefault="00BE410C" w:rsidP="0062000D">
            <w:pPr>
              <w:jc w:val="center"/>
            </w:pPr>
          </w:p>
        </w:tc>
        <w:tc>
          <w:tcPr>
            <w:tcW w:w="990" w:type="dxa"/>
          </w:tcPr>
          <w:p w:rsidR="00BE410C" w:rsidRPr="0084657C" w:rsidRDefault="00BE410C" w:rsidP="0062000D">
            <w:pPr>
              <w:jc w:val="center"/>
              <w:rPr>
                <w:b/>
                <w:color w:val="FF0000"/>
                <w:lang w:val="es-ES"/>
              </w:rPr>
            </w:pPr>
          </w:p>
        </w:tc>
      </w:tr>
    </w:tbl>
    <w:p w:rsidR="00BE410C" w:rsidRDefault="00BE410C" w:rsidP="003B219E">
      <w:pPr>
        <w:pStyle w:val="ListParagraph"/>
      </w:pPr>
    </w:p>
    <w:p w:rsidR="001D4CCE" w:rsidRDefault="001D4CCE" w:rsidP="003B219E">
      <w:pPr>
        <w:pStyle w:val="ListParagraph"/>
      </w:pPr>
      <w:r>
        <w:t xml:space="preserve">Mrs. </w:t>
      </w:r>
      <w:proofErr w:type="spellStart"/>
      <w:r>
        <w:t>Bellengeri</w:t>
      </w:r>
      <w:proofErr w:type="spellEnd"/>
      <w:r>
        <w:t xml:space="preserve"> reported that the Board of Education raised $1410 for the Joseph </w:t>
      </w:r>
      <w:proofErr w:type="spellStart"/>
      <w:r>
        <w:t>Veitch</w:t>
      </w:r>
      <w:proofErr w:type="spellEnd"/>
      <w:r>
        <w:t xml:space="preserve"> Scholarship Fund for the 2014-15 school </w:t>
      </w:r>
      <w:proofErr w:type="gramStart"/>
      <w:r>
        <w:t>year</w:t>
      </w:r>
      <w:proofErr w:type="gramEnd"/>
      <w:r>
        <w:t xml:space="preserve"> by parking cars on July 5, 2014.</w:t>
      </w:r>
    </w:p>
    <w:p w:rsidR="00BE410C" w:rsidRDefault="00BE410C" w:rsidP="003B219E">
      <w:pPr>
        <w:pStyle w:val="ListParagraph"/>
      </w:pPr>
    </w:p>
    <w:p w:rsidR="001D4CCE" w:rsidRDefault="001D4CCE" w:rsidP="003B219E">
      <w:pPr>
        <w:pStyle w:val="ListParagraph"/>
      </w:pPr>
    </w:p>
    <w:p w:rsidR="001D4CCE" w:rsidRDefault="001D4CCE" w:rsidP="003B219E">
      <w:pPr>
        <w:pStyle w:val="ListParagraph"/>
      </w:pPr>
    </w:p>
    <w:p w:rsidR="001D4CCE" w:rsidRDefault="001D4CCE" w:rsidP="003B219E">
      <w:pPr>
        <w:pStyle w:val="ListParagraph"/>
      </w:pPr>
    </w:p>
    <w:p w:rsidR="001D4CCE" w:rsidRDefault="001D4CCE" w:rsidP="003B219E">
      <w:pPr>
        <w:pStyle w:val="ListParagraph"/>
      </w:pPr>
    </w:p>
    <w:p w:rsidR="001D4CCE" w:rsidRDefault="001D4CCE" w:rsidP="003B219E">
      <w:pPr>
        <w:pStyle w:val="ListParagraph"/>
      </w:pPr>
    </w:p>
    <w:p w:rsidR="002A6212" w:rsidRDefault="002A6212" w:rsidP="001753C1"/>
    <w:p w:rsidR="002A6212" w:rsidRDefault="002A6212" w:rsidP="004C7688">
      <w:pPr>
        <w:pStyle w:val="ListParagraph"/>
        <w:numPr>
          <w:ilvl w:val="0"/>
          <w:numId w:val="1"/>
        </w:numPr>
      </w:pPr>
      <w:r>
        <w:lastRenderedPageBreak/>
        <w:t xml:space="preserve">COMMENTS FROM MEMBERS OF THE PUBLIC ON GENERAL TOPICS ONLY </w:t>
      </w:r>
    </w:p>
    <w:p w:rsidR="002A6212" w:rsidRDefault="002A6212" w:rsidP="002A6212">
      <w:pPr>
        <w:ind w:left="810" w:hanging="450"/>
      </w:pPr>
    </w:p>
    <w:p w:rsidR="009737A5" w:rsidRDefault="009737A5" w:rsidP="009737A5">
      <w:pPr>
        <w:ind w:left="864"/>
      </w:pPr>
      <w:r>
        <w:t xml:space="preserve">This meeting will now be open to the public for comments on General Items only. If your comment pertains to students, personnel, litigation or negotiations, we would ask that you see the </w:t>
      </w:r>
      <w:r w:rsidR="008D679A">
        <w:t xml:space="preserve">Superintendent </w:t>
      </w:r>
      <w:r>
        <w:t xml:space="preserve">after the meeting since the Board does not discuss such items in public. </w:t>
      </w:r>
    </w:p>
    <w:p w:rsidR="00BE410C" w:rsidRDefault="00BE410C" w:rsidP="009737A5">
      <w:pPr>
        <w:ind w:left="864"/>
      </w:pPr>
    </w:p>
    <w:p w:rsidR="00BE410C" w:rsidRDefault="00BE410C" w:rsidP="009737A5">
      <w:pPr>
        <w:ind w:left="864"/>
      </w:pPr>
    </w:p>
    <w:p w:rsidR="0077609B" w:rsidRDefault="0077609B" w:rsidP="009737A5">
      <w:pPr>
        <w:ind w:left="864"/>
      </w:pPr>
      <w:r>
        <w:t xml:space="preserve">Mrs. Buehler </w:t>
      </w:r>
      <w:r w:rsidR="00BE410C">
        <w:t>asked if we kept a legal log as it is written in our policy.</w:t>
      </w:r>
      <w:r w:rsidR="00E81337">
        <w:t xml:space="preserve"> She discussed the OPRA requests and was appalled at her responses. She stated since we have a new attorney procedures may change. Mr. </w:t>
      </w:r>
      <w:proofErr w:type="spellStart"/>
      <w:r w:rsidR="00E81337">
        <w:t>Falkowski</w:t>
      </w:r>
      <w:proofErr w:type="spellEnd"/>
      <w:r w:rsidR="00E81337">
        <w:t xml:space="preserve"> stated that you never responded to his email and then he forwarded it off to Mrs. </w:t>
      </w:r>
      <w:proofErr w:type="spellStart"/>
      <w:r w:rsidR="00E81337">
        <w:t>Brendel</w:t>
      </w:r>
      <w:proofErr w:type="spellEnd"/>
      <w:r w:rsidR="00E81337">
        <w:t>, Custodian of Records.</w:t>
      </w:r>
    </w:p>
    <w:p w:rsidR="00E81337" w:rsidRDefault="00E81337" w:rsidP="009737A5">
      <w:pPr>
        <w:ind w:left="864"/>
      </w:pPr>
    </w:p>
    <w:p w:rsidR="00BE410C" w:rsidRDefault="0077609B" w:rsidP="009737A5">
      <w:pPr>
        <w:ind w:left="864"/>
      </w:pPr>
      <w:r>
        <w:t xml:space="preserve">Ms. Tomlinson </w:t>
      </w:r>
      <w:r w:rsidR="00BE410C">
        <w:t xml:space="preserve">also wanted to know where in our policy </w:t>
      </w:r>
      <w:r w:rsidR="002B76CF">
        <w:t>it states</w:t>
      </w:r>
      <w:r w:rsidR="00BE410C">
        <w:t xml:space="preserve"> that we have a policy with administrative leave for an employee.  </w:t>
      </w:r>
    </w:p>
    <w:p w:rsidR="00BE410C" w:rsidRDefault="00BE410C" w:rsidP="009737A5">
      <w:pPr>
        <w:ind w:left="864"/>
      </w:pPr>
      <w:r>
        <w:t xml:space="preserve">Ms. Tomlinson asked Mrs. </w:t>
      </w:r>
      <w:proofErr w:type="spellStart"/>
      <w:r>
        <w:t>Brendel</w:t>
      </w:r>
      <w:proofErr w:type="spellEnd"/>
      <w:r>
        <w:t xml:space="preserve"> what were her hours she responded weekends and evenings. </w:t>
      </w:r>
    </w:p>
    <w:p w:rsidR="00BE410C" w:rsidRDefault="00BE410C" w:rsidP="009737A5">
      <w:pPr>
        <w:ind w:left="864"/>
      </w:pPr>
    </w:p>
    <w:p w:rsidR="00BE410C" w:rsidRDefault="00BE410C" w:rsidP="009737A5">
      <w:pPr>
        <w:ind w:left="864"/>
      </w:pPr>
      <w:r>
        <w:t xml:space="preserve">Ms. </w:t>
      </w:r>
      <w:proofErr w:type="spellStart"/>
      <w:r w:rsidR="0077609B">
        <w:t>Markowski</w:t>
      </w:r>
      <w:proofErr w:type="spellEnd"/>
      <w:r>
        <w:t xml:space="preserve"> asked about the line item on the principal line. She stated that Mrs. </w:t>
      </w:r>
      <w:proofErr w:type="spellStart"/>
      <w:r>
        <w:t>Brendel</w:t>
      </w:r>
      <w:proofErr w:type="spellEnd"/>
      <w:r>
        <w:t xml:space="preserve"> stated she did not get paid as principal. Mr. </w:t>
      </w:r>
      <w:proofErr w:type="spellStart"/>
      <w:r>
        <w:t>Falkowski</w:t>
      </w:r>
      <w:proofErr w:type="spellEnd"/>
      <w:r>
        <w:t xml:space="preserve"> stated that Ms. Raleigh gets $115, 000.</w:t>
      </w:r>
      <w:r w:rsidR="0077609B">
        <w:t xml:space="preserve"> </w:t>
      </w:r>
      <w:r w:rsidR="006153D4">
        <w:t xml:space="preserve"> He also stated that her salary is broken down into different line items and she is not the only person in that line item.</w:t>
      </w:r>
    </w:p>
    <w:p w:rsidR="006153D4" w:rsidRDefault="006153D4" w:rsidP="009737A5">
      <w:pPr>
        <w:ind w:left="864"/>
      </w:pPr>
    </w:p>
    <w:p w:rsidR="006153D4" w:rsidRDefault="006153D4" w:rsidP="009737A5">
      <w:pPr>
        <w:ind w:left="864"/>
      </w:pPr>
      <w:r>
        <w:t>Mary Jane Oswald supported the school and was very</w:t>
      </w:r>
      <w:r w:rsidR="00252D5A">
        <w:t xml:space="preserve"> interested in the ecology theme beginning in September.</w:t>
      </w:r>
    </w:p>
    <w:p w:rsidR="00252D5A" w:rsidRDefault="00252D5A" w:rsidP="009737A5">
      <w:pPr>
        <w:ind w:left="864"/>
      </w:pPr>
    </w:p>
    <w:p w:rsidR="00252D5A" w:rsidRDefault="00252D5A" w:rsidP="009737A5">
      <w:pPr>
        <w:ind w:left="864"/>
      </w:pPr>
      <w:r>
        <w:t xml:space="preserve">Paula Clark, ESQ. introduced herself and thanked the board of education for accepting her firm for the 2014-15 school </w:t>
      </w:r>
      <w:proofErr w:type="gramStart"/>
      <w:r>
        <w:t>year</w:t>
      </w:r>
      <w:proofErr w:type="gramEnd"/>
      <w:r>
        <w:t xml:space="preserve"> and is looking forward to working with Beach Haven School.</w:t>
      </w:r>
    </w:p>
    <w:p w:rsidR="00252D5A" w:rsidRDefault="00252D5A" w:rsidP="009737A5">
      <w:pPr>
        <w:ind w:left="864"/>
      </w:pPr>
    </w:p>
    <w:p w:rsidR="00252D5A" w:rsidRDefault="00252D5A" w:rsidP="009737A5">
      <w:pPr>
        <w:ind w:left="864"/>
      </w:pPr>
      <w:r>
        <w:t>Mrs. Davis was interested in the after school activities.</w:t>
      </w:r>
    </w:p>
    <w:p w:rsidR="00BE410C" w:rsidRDefault="00BE410C" w:rsidP="009737A5">
      <w:pPr>
        <w:ind w:left="864"/>
      </w:pPr>
    </w:p>
    <w:p w:rsidR="00E81337" w:rsidRDefault="00E81337" w:rsidP="009737A5">
      <w:pPr>
        <w:ind w:left="864"/>
      </w:pPr>
    </w:p>
    <w:p w:rsidR="00E81337" w:rsidRDefault="00E81337" w:rsidP="009737A5">
      <w:pPr>
        <w:ind w:left="864"/>
      </w:pPr>
    </w:p>
    <w:p w:rsidR="00E81337" w:rsidRDefault="00E81337" w:rsidP="009737A5">
      <w:pPr>
        <w:ind w:left="864"/>
      </w:pPr>
    </w:p>
    <w:p w:rsidR="00E81337" w:rsidRDefault="00E81337" w:rsidP="009737A5">
      <w:pPr>
        <w:ind w:left="864"/>
      </w:pPr>
    </w:p>
    <w:p w:rsidR="00E81337" w:rsidRDefault="00E81337" w:rsidP="009737A5">
      <w:pPr>
        <w:ind w:left="864"/>
      </w:pPr>
    </w:p>
    <w:p w:rsidR="00DC282B" w:rsidRDefault="00DC282B" w:rsidP="00DC282B">
      <w:pPr>
        <w:ind w:left="864"/>
      </w:pPr>
    </w:p>
    <w:p w:rsidR="002A6212" w:rsidRDefault="002A6212" w:rsidP="004C7688">
      <w:pPr>
        <w:pStyle w:val="ListParagraph"/>
        <w:numPr>
          <w:ilvl w:val="0"/>
          <w:numId w:val="1"/>
        </w:numPr>
      </w:pPr>
      <w:r>
        <w:t>ADJOURNMENT</w:t>
      </w:r>
      <w:r w:rsidR="00895D49">
        <w:t xml:space="preserve"> – 9:00 p.m.</w:t>
      </w:r>
    </w:p>
    <w:p w:rsidR="00BC288E" w:rsidRDefault="00BC288E" w:rsidP="00BC288E">
      <w:pPr>
        <w:pStyle w:val="ListParagraph"/>
        <w:ind w:left="864"/>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943156">
        <w:tc>
          <w:tcPr>
            <w:tcW w:w="2225" w:type="dxa"/>
            <w:vAlign w:val="center"/>
          </w:tcPr>
          <w:p w:rsidR="00DC282B" w:rsidRPr="0084657C" w:rsidRDefault="00DC282B" w:rsidP="00943156">
            <w:pPr>
              <w:jc w:val="center"/>
              <w:rPr>
                <w:b/>
              </w:rPr>
            </w:pPr>
            <w:r w:rsidRPr="0084657C">
              <w:rPr>
                <w:b/>
              </w:rPr>
              <w:lastRenderedPageBreak/>
              <w:t>Name</w:t>
            </w:r>
          </w:p>
        </w:tc>
        <w:tc>
          <w:tcPr>
            <w:tcW w:w="1271" w:type="dxa"/>
          </w:tcPr>
          <w:p w:rsidR="00DC282B" w:rsidRDefault="00DC282B" w:rsidP="00943156">
            <w:pPr>
              <w:jc w:val="center"/>
              <w:rPr>
                <w:b/>
              </w:rPr>
            </w:pPr>
            <w:r>
              <w:rPr>
                <w:b/>
              </w:rPr>
              <w:t>Motion</w:t>
            </w:r>
          </w:p>
        </w:tc>
        <w:tc>
          <w:tcPr>
            <w:tcW w:w="1271" w:type="dxa"/>
            <w:vAlign w:val="center"/>
          </w:tcPr>
          <w:p w:rsidR="00DC282B" w:rsidRPr="0084657C" w:rsidRDefault="00DC282B" w:rsidP="00943156">
            <w:pPr>
              <w:jc w:val="center"/>
              <w:rPr>
                <w:b/>
              </w:rPr>
            </w:pPr>
            <w:r>
              <w:rPr>
                <w:b/>
              </w:rPr>
              <w:t>Yes</w:t>
            </w:r>
          </w:p>
        </w:tc>
        <w:tc>
          <w:tcPr>
            <w:tcW w:w="1414" w:type="dxa"/>
            <w:vAlign w:val="center"/>
          </w:tcPr>
          <w:p w:rsidR="00DC282B" w:rsidRPr="0084657C" w:rsidRDefault="00DC282B" w:rsidP="00943156">
            <w:pPr>
              <w:jc w:val="center"/>
              <w:rPr>
                <w:b/>
              </w:rPr>
            </w:pPr>
            <w:r>
              <w:rPr>
                <w:b/>
              </w:rPr>
              <w:t>No</w:t>
            </w:r>
          </w:p>
        </w:tc>
        <w:tc>
          <w:tcPr>
            <w:tcW w:w="990" w:type="dxa"/>
            <w:vAlign w:val="center"/>
          </w:tcPr>
          <w:p w:rsidR="00DC282B" w:rsidRPr="0084657C" w:rsidRDefault="00DC282B" w:rsidP="00943156">
            <w:pPr>
              <w:jc w:val="center"/>
              <w:rPr>
                <w:b/>
              </w:rPr>
            </w:pPr>
            <w:r>
              <w:rPr>
                <w:b/>
              </w:rPr>
              <w:t>Abstain</w:t>
            </w:r>
          </w:p>
        </w:tc>
      </w:tr>
      <w:tr w:rsidR="00DC282B" w:rsidRPr="0084657C" w:rsidTr="00943156">
        <w:tc>
          <w:tcPr>
            <w:tcW w:w="2225" w:type="dxa"/>
          </w:tcPr>
          <w:p w:rsidR="00DC282B" w:rsidRPr="0084657C" w:rsidRDefault="00DC282B" w:rsidP="00943156">
            <w:proofErr w:type="spellStart"/>
            <w:r>
              <w:t>MaryLouBellingeri</w:t>
            </w:r>
            <w:proofErr w:type="spellEnd"/>
          </w:p>
        </w:tc>
        <w:tc>
          <w:tcPr>
            <w:tcW w:w="1271" w:type="dxa"/>
          </w:tcPr>
          <w:p w:rsidR="00DC282B" w:rsidRDefault="00DC282B" w:rsidP="00943156">
            <w:pPr>
              <w:jc w:val="center"/>
            </w:pPr>
          </w:p>
        </w:tc>
        <w:tc>
          <w:tcPr>
            <w:tcW w:w="1271" w:type="dxa"/>
          </w:tcPr>
          <w:p w:rsidR="00DC282B" w:rsidRPr="0084657C" w:rsidRDefault="00895D49" w:rsidP="00895D49">
            <w:pPr>
              <w:jc w:val="center"/>
            </w:pPr>
            <w:r>
              <w:t>x</w:t>
            </w:r>
          </w:p>
        </w:tc>
        <w:tc>
          <w:tcPr>
            <w:tcW w:w="1414" w:type="dxa"/>
          </w:tcPr>
          <w:p w:rsidR="00DC282B" w:rsidRPr="0084657C" w:rsidRDefault="00DC282B" w:rsidP="00943156">
            <w:pPr>
              <w:jc w:val="center"/>
              <w:rPr>
                <w:lang w:val="es-ES"/>
              </w:rP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Sandra Close</w:t>
            </w:r>
          </w:p>
        </w:tc>
        <w:tc>
          <w:tcPr>
            <w:tcW w:w="1271" w:type="dxa"/>
          </w:tcPr>
          <w:p w:rsidR="00DC282B" w:rsidRDefault="00895D49" w:rsidP="00943156">
            <w:pPr>
              <w:jc w:val="center"/>
            </w:pPr>
            <w:r>
              <w:t>2</w:t>
            </w:r>
          </w:p>
        </w:tc>
        <w:tc>
          <w:tcPr>
            <w:tcW w:w="1271" w:type="dxa"/>
          </w:tcPr>
          <w:p w:rsidR="00DC282B" w:rsidRPr="0084657C" w:rsidRDefault="00895D49"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Amy Haig</w:t>
            </w:r>
          </w:p>
        </w:tc>
        <w:tc>
          <w:tcPr>
            <w:tcW w:w="1271" w:type="dxa"/>
          </w:tcPr>
          <w:p w:rsidR="00DC282B" w:rsidRDefault="00DC282B" w:rsidP="00943156">
            <w:pPr>
              <w:jc w:val="center"/>
            </w:pPr>
          </w:p>
        </w:tc>
        <w:tc>
          <w:tcPr>
            <w:tcW w:w="1271" w:type="dxa"/>
          </w:tcPr>
          <w:p w:rsidR="00DC282B" w:rsidRPr="0084657C" w:rsidRDefault="00DC282B" w:rsidP="00943156">
            <w:pPr>
              <w:jc w:val="center"/>
            </w:pPr>
          </w:p>
        </w:tc>
        <w:tc>
          <w:tcPr>
            <w:tcW w:w="1414" w:type="dxa"/>
          </w:tcPr>
          <w:p w:rsidR="00DC282B" w:rsidRPr="0084657C" w:rsidRDefault="00DC282B" w:rsidP="00943156">
            <w:pPr>
              <w:jc w:val="center"/>
            </w:pPr>
          </w:p>
        </w:tc>
        <w:tc>
          <w:tcPr>
            <w:tcW w:w="990" w:type="dxa"/>
          </w:tcPr>
          <w:p w:rsidR="00DC282B" w:rsidRPr="0084657C" w:rsidRDefault="00DC282B" w:rsidP="00943156">
            <w:pPr>
              <w:jc w:val="center"/>
            </w:pPr>
          </w:p>
        </w:tc>
      </w:tr>
      <w:tr w:rsidR="00DC282B" w:rsidRPr="0084657C" w:rsidTr="00943156">
        <w:tc>
          <w:tcPr>
            <w:tcW w:w="2225" w:type="dxa"/>
          </w:tcPr>
          <w:p w:rsidR="00DC282B" w:rsidRPr="0084657C" w:rsidRDefault="00DC282B" w:rsidP="00943156">
            <w:r>
              <w:t>Irene Hughes</w:t>
            </w:r>
          </w:p>
        </w:tc>
        <w:tc>
          <w:tcPr>
            <w:tcW w:w="1271" w:type="dxa"/>
          </w:tcPr>
          <w:p w:rsidR="00DC282B" w:rsidRDefault="00DC282B" w:rsidP="00943156">
            <w:pPr>
              <w:jc w:val="center"/>
            </w:pPr>
          </w:p>
        </w:tc>
        <w:tc>
          <w:tcPr>
            <w:tcW w:w="1271" w:type="dxa"/>
          </w:tcPr>
          <w:p w:rsidR="00DC282B" w:rsidRPr="0084657C" w:rsidRDefault="00895D49"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r w:rsidR="00DC282B" w:rsidRPr="0084657C" w:rsidTr="00943156">
        <w:tc>
          <w:tcPr>
            <w:tcW w:w="2225" w:type="dxa"/>
          </w:tcPr>
          <w:p w:rsidR="00DC282B" w:rsidRPr="0084657C" w:rsidRDefault="00DC282B" w:rsidP="00943156">
            <w:r>
              <w:t xml:space="preserve">Donna </w:t>
            </w:r>
            <w:proofErr w:type="spellStart"/>
            <w:r>
              <w:t>Kilcommons</w:t>
            </w:r>
            <w:proofErr w:type="spellEnd"/>
          </w:p>
        </w:tc>
        <w:tc>
          <w:tcPr>
            <w:tcW w:w="1271" w:type="dxa"/>
          </w:tcPr>
          <w:p w:rsidR="00DC282B" w:rsidRDefault="00895D49" w:rsidP="00943156">
            <w:pPr>
              <w:jc w:val="center"/>
            </w:pPr>
            <w:r>
              <w:t>1</w:t>
            </w:r>
          </w:p>
        </w:tc>
        <w:tc>
          <w:tcPr>
            <w:tcW w:w="1271" w:type="dxa"/>
          </w:tcPr>
          <w:p w:rsidR="00DC282B" w:rsidRPr="0084657C" w:rsidRDefault="00895D49" w:rsidP="00943156">
            <w:pPr>
              <w:jc w:val="center"/>
            </w:pPr>
            <w:r>
              <w:t>X</w:t>
            </w:r>
          </w:p>
        </w:tc>
        <w:tc>
          <w:tcPr>
            <w:tcW w:w="1414" w:type="dxa"/>
          </w:tcPr>
          <w:p w:rsidR="00DC282B" w:rsidRPr="0084657C" w:rsidRDefault="00DC282B" w:rsidP="00943156">
            <w:pPr>
              <w:jc w:val="center"/>
            </w:pPr>
          </w:p>
        </w:tc>
        <w:tc>
          <w:tcPr>
            <w:tcW w:w="990" w:type="dxa"/>
          </w:tcPr>
          <w:p w:rsidR="00DC282B" w:rsidRPr="0084657C" w:rsidRDefault="00DC282B" w:rsidP="00943156">
            <w:pPr>
              <w:jc w:val="center"/>
              <w:rPr>
                <w:b/>
                <w:color w:val="FF0000"/>
                <w:lang w:val="es-ES"/>
              </w:rPr>
            </w:pPr>
          </w:p>
        </w:tc>
      </w:tr>
    </w:tbl>
    <w:p w:rsidR="00A062F3" w:rsidRDefault="00A062F3" w:rsidP="001F0860"/>
    <w:sectPr w:rsidR="00A062F3"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7C" w:rsidRDefault="006F597C" w:rsidP="00BC288E">
      <w:r>
        <w:separator/>
      </w:r>
    </w:p>
  </w:endnote>
  <w:endnote w:type="continuationSeparator" w:id="0">
    <w:p w:rsidR="006F597C" w:rsidRDefault="006F597C"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7C" w:rsidRDefault="00F83907" w:rsidP="00FB2B9A">
    <w:pPr>
      <w:pStyle w:val="Footer"/>
      <w:framePr w:wrap="around" w:vAnchor="text" w:hAnchor="margin" w:xAlign="right" w:y="1"/>
      <w:rPr>
        <w:rStyle w:val="PageNumber"/>
      </w:rPr>
    </w:pPr>
    <w:r>
      <w:rPr>
        <w:rStyle w:val="PageNumber"/>
      </w:rPr>
      <w:fldChar w:fldCharType="begin"/>
    </w:r>
    <w:r w:rsidR="00A0707C">
      <w:rPr>
        <w:rStyle w:val="PageNumber"/>
      </w:rPr>
      <w:instrText xml:space="preserve">PAGE  </w:instrText>
    </w:r>
    <w:r>
      <w:rPr>
        <w:rStyle w:val="PageNumber"/>
      </w:rPr>
      <w:fldChar w:fldCharType="end"/>
    </w:r>
  </w:p>
  <w:p w:rsidR="00A0707C" w:rsidRDefault="00A0707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9A" w:rsidRPr="008D679A" w:rsidRDefault="008D679A"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8D679A" w:rsidRDefault="00F83907" w:rsidP="008D679A">
    <w:pPr>
      <w:spacing w:line="360" w:lineRule="auto"/>
      <w:jc w:val="center"/>
    </w:pPr>
    <w:r w:rsidRPr="008D679A">
      <w:rPr>
        <w:smallCaps/>
      </w:rPr>
      <w:fldChar w:fldCharType="begin"/>
    </w:r>
    <w:r w:rsidR="008D679A" w:rsidRPr="008D679A">
      <w:rPr>
        <w:smallCaps/>
      </w:rPr>
      <w:instrText xml:space="preserve"> PAGE   \* MERGEFORMAT </w:instrText>
    </w:r>
    <w:r w:rsidRPr="008D679A">
      <w:rPr>
        <w:smallCaps/>
      </w:rPr>
      <w:fldChar w:fldCharType="separate"/>
    </w:r>
    <w:r w:rsidR="00C15678">
      <w:rPr>
        <w:smallCaps/>
        <w:noProof/>
      </w:rPr>
      <w:t>7</w:t>
    </w:r>
    <w:r w:rsidRPr="008D679A">
      <w:rPr>
        <w:smallCaps/>
        <w:noProof/>
      </w:rPr>
      <w:fldChar w:fldCharType="end"/>
    </w:r>
  </w:p>
  <w:p w:rsidR="00A0707C" w:rsidRDefault="00A0707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7C" w:rsidRDefault="006F597C" w:rsidP="00BC288E">
      <w:r>
        <w:separator/>
      </w:r>
    </w:p>
  </w:footnote>
  <w:footnote w:type="continuationSeparator" w:id="0">
    <w:p w:rsidR="006F597C" w:rsidRDefault="006F597C"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9A" w:rsidRDefault="008D679A" w:rsidP="008D679A">
    <w:pPr>
      <w:jc w:val="center"/>
    </w:pPr>
    <w:r>
      <w:t>BEACH HAVEN SCHOOL</w:t>
    </w:r>
  </w:p>
  <w:p w:rsidR="008D679A" w:rsidRDefault="00B563F4" w:rsidP="008D679A">
    <w:pPr>
      <w:jc w:val="center"/>
    </w:pPr>
    <w:r>
      <w:t>MEETING MINUTES</w:t>
    </w:r>
    <w:r w:rsidR="008D679A">
      <w:t xml:space="preserve"> FOR BOARD OF EDUCATION MEETING</w:t>
    </w:r>
  </w:p>
  <w:p w:rsidR="008D679A" w:rsidRDefault="008D679A" w:rsidP="008D679A">
    <w:pPr>
      <w:jc w:val="center"/>
    </w:pPr>
    <w:r>
      <w:t>Tuesday, July 22, 2014</w:t>
    </w:r>
  </w:p>
  <w:p w:rsidR="008D679A" w:rsidRDefault="008D6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18"/>
  </w:num>
  <w:num w:numId="6">
    <w:abstractNumId w:val="8"/>
  </w:num>
  <w:num w:numId="7">
    <w:abstractNumId w:val="11"/>
  </w:num>
  <w:num w:numId="8">
    <w:abstractNumId w:val="10"/>
  </w:num>
  <w:num w:numId="9">
    <w:abstractNumId w:val="5"/>
  </w:num>
  <w:num w:numId="10">
    <w:abstractNumId w:val="14"/>
  </w:num>
  <w:num w:numId="11">
    <w:abstractNumId w:val="6"/>
  </w:num>
  <w:num w:numId="12">
    <w:abstractNumId w:val="4"/>
  </w:num>
  <w:num w:numId="13">
    <w:abstractNumId w:val="1"/>
  </w:num>
  <w:num w:numId="14">
    <w:abstractNumId w:val="17"/>
  </w:num>
  <w:num w:numId="15">
    <w:abstractNumId w:val="0"/>
  </w:num>
  <w:num w:numId="16">
    <w:abstractNumId w:val="2"/>
  </w:num>
  <w:num w:numId="17">
    <w:abstractNumId w:val="16"/>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2A6212"/>
    <w:rsid w:val="00003FBA"/>
    <w:rsid w:val="00007E92"/>
    <w:rsid w:val="00052557"/>
    <w:rsid w:val="00086478"/>
    <w:rsid w:val="00091B59"/>
    <w:rsid w:val="000A5B36"/>
    <w:rsid w:val="000B5702"/>
    <w:rsid w:val="000E0FB2"/>
    <w:rsid w:val="000F6166"/>
    <w:rsid w:val="00104B80"/>
    <w:rsid w:val="00112B17"/>
    <w:rsid w:val="00133B8B"/>
    <w:rsid w:val="00154E0D"/>
    <w:rsid w:val="0016695E"/>
    <w:rsid w:val="00167254"/>
    <w:rsid w:val="001753C1"/>
    <w:rsid w:val="0017562D"/>
    <w:rsid w:val="001A02FB"/>
    <w:rsid w:val="001A5C43"/>
    <w:rsid w:val="001D4CCE"/>
    <w:rsid w:val="001F0860"/>
    <w:rsid w:val="001F3395"/>
    <w:rsid w:val="00210033"/>
    <w:rsid w:val="002273C9"/>
    <w:rsid w:val="0023170E"/>
    <w:rsid w:val="00231FA6"/>
    <w:rsid w:val="002471A7"/>
    <w:rsid w:val="00252D5A"/>
    <w:rsid w:val="002901F8"/>
    <w:rsid w:val="002A6212"/>
    <w:rsid w:val="002A760E"/>
    <w:rsid w:val="002B06D5"/>
    <w:rsid w:val="002B76CF"/>
    <w:rsid w:val="002F1D2E"/>
    <w:rsid w:val="00344CA2"/>
    <w:rsid w:val="0037454A"/>
    <w:rsid w:val="00384650"/>
    <w:rsid w:val="003910D3"/>
    <w:rsid w:val="003B219E"/>
    <w:rsid w:val="003B4124"/>
    <w:rsid w:val="003B7F70"/>
    <w:rsid w:val="003F3B85"/>
    <w:rsid w:val="0040282B"/>
    <w:rsid w:val="00413EAF"/>
    <w:rsid w:val="00442348"/>
    <w:rsid w:val="004513FF"/>
    <w:rsid w:val="00452AA2"/>
    <w:rsid w:val="00464530"/>
    <w:rsid w:val="00467208"/>
    <w:rsid w:val="0048096E"/>
    <w:rsid w:val="004B597C"/>
    <w:rsid w:val="004B5B3D"/>
    <w:rsid w:val="004C04E7"/>
    <w:rsid w:val="004C1945"/>
    <w:rsid w:val="004C7688"/>
    <w:rsid w:val="004D00E7"/>
    <w:rsid w:val="005007E9"/>
    <w:rsid w:val="00525914"/>
    <w:rsid w:val="00533D4E"/>
    <w:rsid w:val="005345AB"/>
    <w:rsid w:val="005508EE"/>
    <w:rsid w:val="00575B08"/>
    <w:rsid w:val="005A2524"/>
    <w:rsid w:val="005C4C69"/>
    <w:rsid w:val="005D5E37"/>
    <w:rsid w:val="005E7B91"/>
    <w:rsid w:val="006153D4"/>
    <w:rsid w:val="006273A1"/>
    <w:rsid w:val="0063788E"/>
    <w:rsid w:val="00637EC6"/>
    <w:rsid w:val="00644AE4"/>
    <w:rsid w:val="00666A33"/>
    <w:rsid w:val="00681DEF"/>
    <w:rsid w:val="00686BEE"/>
    <w:rsid w:val="006A0DAE"/>
    <w:rsid w:val="006C55BB"/>
    <w:rsid w:val="006F597C"/>
    <w:rsid w:val="00703292"/>
    <w:rsid w:val="00724827"/>
    <w:rsid w:val="00726EFF"/>
    <w:rsid w:val="0073117F"/>
    <w:rsid w:val="0077609B"/>
    <w:rsid w:val="0078194A"/>
    <w:rsid w:val="007C7614"/>
    <w:rsid w:val="007D0045"/>
    <w:rsid w:val="007D5410"/>
    <w:rsid w:val="00805254"/>
    <w:rsid w:val="008246A0"/>
    <w:rsid w:val="008463A3"/>
    <w:rsid w:val="0084657C"/>
    <w:rsid w:val="00895D49"/>
    <w:rsid w:val="008C61EC"/>
    <w:rsid w:val="008D679A"/>
    <w:rsid w:val="008D6B0E"/>
    <w:rsid w:val="008E279B"/>
    <w:rsid w:val="008E3671"/>
    <w:rsid w:val="008F3877"/>
    <w:rsid w:val="008F5E65"/>
    <w:rsid w:val="00912198"/>
    <w:rsid w:val="00924447"/>
    <w:rsid w:val="009737A5"/>
    <w:rsid w:val="00986901"/>
    <w:rsid w:val="00995EE0"/>
    <w:rsid w:val="009F4DCB"/>
    <w:rsid w:val="00A062F3"/>
    <w:rsid w:val="00A0707C"/>
    <w:rsid w:val="00A438FB"/>
    <w:rsid w:val="00A7612A"/>
    <w:rsid w:val="00AA48D4"/>
    <w:rsid w:val="00AA4E67"/>
    <w:rsid w:val="00AC2B71"/>
    <w:rsid w:val="00AF22E9"/>
    <w:rsid w:val="00B014CF"/>
    <w:rsid w:val="00B15C29"/>
    <w:rsid w:val="00B22F91"/>
    <w:rsid w:val="00B477C1"/>
    <w:rsid w:val="00B563F4"/>
    <w:rsid w:val="00B901F1"/>
    <w:rsid w:val="00BA407F"/>
    <w:rsid w:val="00BB4186"/>
    <w:rsid w:val="00BC288E"/>
    <w:rsid w:val="00BE410C"/>
    <w:rsid w:val="00C0422C"/>
    <w:rsid w:val="00C15678"/>
    <w:rsid w:val="00C334EF"/>
    <w:rsid w:val="00C41B75"/>
    <w:rsid w:val="00C57B57"/>
    <w:rsid w:val="00C66C93"/>
    <w:rsid w:val="00C74DAE"/>
    <w:rsid w:val="00C77C1C"/>
    <w:rsid w:val="00C94D1C"/>
    <w:rsid w:val="00CD4862"/>
    <w:rsid w:val="00CF1689"/>
    <w:rsid w:val="00D36FA3"/>
    <w:rsid w:val="00D515AC"/>
    <w:rsid w:val="00D57FB1"/>
    <w:rsid w:val="00D83FBE"/>
    <w:rsid w:val="00D90EA3"/>
    <w:rsid w:val="00D91734"/>
    <w:rsid w:val="00DA0EEC"/>
    <w:rsid w:val="00DA5AC1"/>
    <w:rsid w:val="00DB1EC9"/>
    <w:rsid w:val="00DC282B"/>
    <w:rsid w:val="00DF6FF2"/>
    <w:rsid w:val="00E15C80"/>
    <w:rsid w:val="00E27DD9"/>
    <w:rsid w:val="00E53EAA"/>
    <w:rsid w:val="00E57E45"/>
    <w:rsid w:val="00E81337"/>
    <w:rsid w:val="00EB3AA7"/>
    <w:rsid w:val="00EC048B"/>
    <w:rsid w:val="00EE0F19"/>
    <w:rsid w:val="00EF2653"/>
    <w:rsid w:val="00F15D31"/>
    <w:rsid w:val="00F277A3"/>
    <w:rsid w:val="00F51D61"/>
    <w:rsid w:val="00F54C5C"/>
    <w:rsid w:val="00F61A1E"/>
    <w:rsid w:val="00F83907"/>
    <w:rsid w:val="00F907C2"/>
    <w:rsid w:val="00FA0DB8"/>
    <w:rsid w:val="00FA3D99"/>
    <w:rsid w:val="00FB2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24"/>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7</cp:revision>
  <cp:lastPrinted>2014-08-23T17:57:00Z</cp:lastPrinted>
  <dcterms:created xsi:type="dcterms:W3CDTF">2014-08-20T23:09:00Z</dcterms:created>
  <dcterms:modified xsi:type="dcterms:W3CDTF">2014-08-23T17:57:00Z</dcterms:modified>
</cp:coreProperties>
</file>