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88" w:rsidRDefault="00952388" w:rsidP="002A6212">
      <w:pPr>
        <w:jc w:val="center"/>
      </w:pPr>
      <w:r>
        <w:t>Beach Haven School Meeting Minutes for Board of Education Meeting</w:t>
      </w:r>
    </w:p>
    <w:p w:rsidR="002A6212" w:rsidRDefault="00952388" w:rsidP="002A6212">
      <w:pPr>
        <w:jc w:val="center"/>
      </w:pPr>
      <w:r>
        <w:t>August 26, 2014</w:t>
      </w:r>
    </w:p>
    <w:p w:rsidR="002A6212" w:rsidRDefault="002A6212" w:rsidP="002A6212"/>
    <w:p w:rsidR="002A6212" w:rsidRDefault="00B563F4" w:rsidP="002A6212">
      <w:pPr>
        <w:pStyle w:val="ListParagraph"/>
        <w:numPr>
          <w:ilvl w:val="0"/>
          <w:numId w:val="1"/>
        </w:numPr>
      </w:pPr>
      <w:r>
        <w:t>The meeting was called  to order at Beach Haven School by Mrs. Bellengeri at 7:00 p.m.</w:t>
      </w:r>
    </w:p>
    <w:p w:rsidR="00C93A82" w:rsidRDefault="00C93A82" w:rsidP="00C93A82"/>
    <w:p w:rsidR="002A6212" w:rsidRDefault="00C93A82" w:rsidP="00C93A82">
      <w:pPr>
        <w:ind w:left="864"/>
      </w:pPr>
      <w:r>
        <w:t>Upon motion of Mrs. Kilcommons seconded by Mrs. Close the meeting moved into Executive Session at 7:05 p.m. to discuss legal items.</w:t>
      </w:r>
    </w:p>
    <w:p w:rsidR="00D31603" w:rsidRDefault="00D31603" w:rsidP="00C93A82">
      <w:pPr>
        <w:ind w:left="864"/>
      </w:pPr>
    </w:p>
    <w:p w:rsidR="00C93A82" w:rsidRDefault="00C93A82" w:rsidP="00C93A82">
      <w:pPr>
        <w:pStyle w:val="ListParagraph"/>
        <w:ind w:left="864"/>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C93A82" w:rsidRPr="0084657C" w:rsidTr="0084600D">
        <w:tc>
          <w:tcPr>
            <w:tcW w:w="2225" w:type="dxa"/>
            <w:vAlign w:val="center"/>
          </w:tcPr>
          <w:p w:rsidR="00C93A82" w:rsidRPr="0084657C" w:rsidRDefault="00C93A82" w:rsidP="0084600D">
            <w:pPr>
              <w:jc w:val="center"/>
              <w:rPr>
                <w:b/>
              </w:rPr>
            </w:pPr>
            <w:r w:rsidRPr="0084657C">
              <w:rPr>
                <w:b/>
              </w:rPr>
              <w:t>Name</w:t>
            </w:r>
          </w:p>
        </w:tc>
        <w:tc>
          <w:tcPr>
            <w:tcW w:w="1271" w:type="dxa"/>
          </w:tcPr>
          <w:p w:rsidR="00C93A82" w:rsidRDefault="00C93A82" w:rsidP="0084600D">
            <w:pPr>
              <w:jc w:val="center"/>
              <w:rPr>
                <w:b/>
              </w:rPr>
            </w:pPr>
            <w:r>
              <w:rPr>
                <w:b/>
              </w:rPr>
              <w:t>Motion</w:t>
            </w:r>
          </w:p>
        </w:tc>
        <w:tc>
          <w:tcPr>
            <w:tcW w:w="1271" w:type="dxa"/>
            <w:vAlign w:val="center"/>
          </w:tcPr>
          <w:p w:rsidR="00C93A82" w:rsidRPr="0084657C" w:rsidRDefault="00C93A82" w:rsidP="0084600D">
            <w:pPr>
              <w:jc w:val="center"/>
              <w:rPr>
                <w:b/>
              </w:rPr>
            </w:pPr>
            <w:r>
              <w:rPr>
                <w:b/>
              </w:rPr>
              <w:t>Yes</w:t>
            </w:r>
          </w:p>
        </w:tc>
        <w:tc>
          <w:tcPr>
            <w:tcW w:w="1414" w:type="dxa"/>
            <w:vAlign w:val="center"/>
          </w:tcPr>
          <w:p w:rsidR="00C93A82" w:rsidRPr="0084657C" w:rsidRDefault="00C93A82" w:rsidP="0084600D">
            <w:pPr>
              <w:jc w:val="center"/>
              <w:rPr>
                <w:b/>
              </w:rPr>
            </w:pPr>
            <w:r>
              <w:rPr>
                <w:b/>
              </w:rPr>
              <w:t>No</w:t>
            </w:r>
          </w:p>
        </w:tc>
        <w:tc>
          <w:tcPr>
            <w:tcW w:w="990" w:type="dxa"/>
            <w:vAlign w:val="center"/>
          </w:tcPr>
          <w:p w:rsidR="00C93A82" w:rsidRPr="0084657C" w:rsidRDefault="00C93A82" w:rsidP="0084600D">
            <w:pPr>
              <w:jc w:val="center"/>
              <w:rPr>
                <w:b/>
              </w:rPr>
            </w:pPr>
            <w:r>
              <w:rPr>
                <w:b/>
              </w:rPr>
              <w:t>Abstain</w:t>
            </w:r>
          </w:p>
        </w:tc>
      </w:tr>
      <w:tr w:rsidR="00C93A82" w:rsidRPr="0084657C" w:rsidTr="0084600D">
        <w:tc>
          <w:tcPr>
            <w:tcW w:w="2225" w:type="dxa"/>
          </w:tcPr>
          <w:p w:rsidR="00C93A82" w:rsidRPr="0084657C" w:rsidRDefault="00C93A82" w:rsidP="0084600D">
            <w:r>
              <w:t>MaryLouBellingeri</w:t>
            </w:r>
          </w:p>
        </w:tc>
        <w:tc>
          <w:tcPr>
            <w:tcW w:w="1271" w:type="dxa"/>
          </w:tcPr>
          <w:p w:rsidR="00C93A82" w:rsidRDefault="00C93A82" w:rsidP="0084600D">
            <w:pPr>
              <w:jc w:val="center"/>
            </w:pPr>
          </w:p>
        </w:tc>
        <w:tc>
          <w:tcPr>
            <w:tcW w:w="1271" w:type="dxa"/>
          </w:tcPr>
          <w:p w:rsidR="00C93A82" w:rsidRPr="0084657C" w:rsidRDefault="00C93A82" w:rsidP="0084600D">
            <w:pPr>
              <w:jc w:val="center"/>
            </w:pPr>
            <w:r>
              <w:t>X</w:t>
            </w:r>
          </w:p>
        </w:tc>
        <w:tc>
          <w:tcPr>
            <w:tcW w:w="1414" w:type="dxa"/>
          </w:tcPr>
          <w:p w:rsidR="00C93A82" w:rsidRPr="0084657C" w:rsidRDefault="00C93A82" w:rsidP="0084600D">
            <w:pPr>
              <w:jc w:val="center"/>
              <w:rPr>
                <w:lang w:val="es-ES"/>
              </w:rPr>
            </w:pPr>
          </w:p>
        </w:tc>
        <w:tc>
          <w:tcPr>
            <w:tcW w:w="990" w:type="dxa"/>
          </w:tcPr>
          <w:p w:rsidR="00C93A82" w:rsidRPr="0084657C" w:rsidRDefault="00C93A82" w:rsidP="0084600D">
            <w:pPr>
              <w:jc w:val="center"/>
              <w:rPr>
                <w:b/>
                <w:color w:val="FF0000"/>
                <w:lang w:val="es-ES"/>
              </w:rPr>
            </w:pPr>
          </w:p>
        </w:tc>
      </w:tr>
      <w:tr w:rsidR="00C93A82" w:rsidRPr="0084657C" w:rsidTr="0084600D">
        <w:tc>
          <w:tcPr>
            <w:tcW w:w="2225" w:type="dxa"/>
          </w:tcPr>
          <w:p w:rsidR="00C93A82" w:rsidRPr="0084657C" w:rsidRDefault="00C93A82" w:rsidP="0084600D">
            <w:r>
              <w:t>Sandra Close</w:t>
            </w:r>
          </w:p>
        </w:tc>
        <w:tc>
          <w:tcPr>
            <w:tcW w:w="1271" w:type="dxa"/>
          </w:tcPr>
          <w:p w:rsidR="00C93A82" w:rsidRDefault="00C93A82" w:rsidP="0084600D">
            <w:pPr>
              <w:jc w:val="center"/>
            </w:pPr>
            <w:r>
              <w:t>1</w:t>
            </w:r>
          </w:p>
        </w:tc>
        <w:tc>
          <w:tcPr>
            <w:tcW w:w="1271" w:type="dxa"/>
          </w:tcPr>
          <w:p w:rsidR="00C93A82" w:rsidRPr="0084657C" w:rsidRDefault="00C93A82" w:rsidP="0084600D">
            <w:pPr>
              <w:jc w:val="center"/>
            </w:pPr>
            <w:r>
              <w:t>X</w:t>
            </w:r>
          </w:p>
        </w:tc>
        <w:tc>
          <w:tcPr>
            <w:tcW w:w="1414" w:type="dxa"/>
          </w:tcPr>
          <w:p w:rsidR="00C93A82" w:rsidRPr="0084657C" w:rsidRDefault="00C93A82" w:rsidP="0084600D">
            <w:pPr>
              <w:jc w:val="center"/>
            </w:pPr>
          </w:p>
        </w:tc>
        <w:tc>
          <w:tcPr>
            <w:tcW w:w="990" w:type="dxa"/>
          </w:tcPr>
          <w:p w:rsidR="00C93A82" w:rsidRPr="0084657C" w:rsidRDefault="00C93A82" w:rsidP="0084600D">
            <w:pPr>
              <w:jc w:val="center"/>
            </w:pPr>
          </w:p>
        </w:tc>
      </w:tr>
      <w:tr w:rsidR="00C93A82" w:rsidRPr="0084657C" w:rsidTr="0084600D">
        <w:tc>
          <w:tcPr>
            <w:tcW w:w="2225" w:type="dxa"/>
          </w:tcPr>
          <w:p w:rsidR="00C93A82" w:rsidRPr="0084657C" w:rsidRDefault="00C93A82" w:rsidP="0084600D">
            <w:r>
              <w:t>Amy Haig</w:t>
            </w:r>
          </w:p>
        </w:tc>
        <w:tc>
          <w:tcPr>
            <w:tcW w:w="1271" w:type="dxa"/>
          </w:tcPr>
          <w:p w:rsidR="00C93A82" w:rsidRDefault="00C93A82" w:rsidP="0084600D">
            <w:pPr>
              <w:jc w:val="center"/>
            </w:pPr>
          </w:p>
        </w:tc>
        <w:tc>
          <w:tcPr>
            <w:tcW w:w="1271" w:type="dxa"/>
          </w:tcPr>
          <w:p w:rsidR="00C93A82" w:rsidRPr="0084657C" w:rsidRDefault="00C93A82" w:rsidP="0084600D">
            <w:pPr>
              <w:jc w:val="center"/>
            </w:pPr>
          </w:p>
        </w:tc>
        <w:tc>
          <w:tcPr>
            <w:tcW w:w="1414" w:type="dxa"/>
          </w:tcPr>
          <w:p w:rsidR="00C93A82" w:rsidRPr="0084657C" w:rsidRDefault="00C93A82" w:rsidP="0084600D">
            <w:pPr>
              <w:jc w:val="center"/>
            </w:pPr>
          </w:p>
        </w:tc>
        <w:tc>
          <w:tcPr>
            <w:tcW w:w="990" w:type="dxa"/>
          </w:tcPr>
          <w:p w:rsidR="00C93A82" w:rsidRPr="0084657C" w:rsidRDefault="00C93A82" w:rsidP="0084600D">
            <w:pPr>
              <w:jc w:val="center"/>
            </w:pPr>
          </w:p>
        </w:tc>
      </w:tr>
      <w:tr w:rsidR="00C93A82" w:rsidRPr="0084657C" w:rsidTr="0084600D">
        <w:tc>
          <w:tcPr>
            <w:tcW w:w="2225" w:type="dxa"/>
          </w:tcPr>
          <w:p w:rsidR="00C93A82" w:rsidRPr="0084657C" w:rsidRDefault="00C93A82" w:rsidP="0084600D">
            <w:r>
              <w:t>Irene Hughes</w:t>
            </w:r>
          </w:p>
        </w:tc>
        <w:tc>
          <w:tcPr>
            <w:tcW w:w="1271" w:type="dxa"/>
          </w:tcPr>
          <w:p w:rsidR="00C93A82" w:rsidRDefault="00C93A82" w:rsidP="0084600D">
            <w:pPr>
              <w:jc w:val="center"/>
            </w:pPr>
          </w:p>
        </w:tc>
        <w:tc>
          <w:tcPr>
            <w:tcW w:w="1271" w:type="dxa"/>
          </w:tcPr>
          <w:p w:rsidR="00C93A82" w:rsidRPr="0084657C" w:rsidRDefault="00C93A82" w:rsidP="0084600D">
            <w:pPr>
              <w:jc w:val="center"/>
            </w:pPr>
            <w:r>
              <w:t>X</w:t>
            </w:r>
          </w:p>
        </w:tc>
        <w:tc>
          <w:tcPr>
            <w:tcW w:w="1414" w:type="dxa"/>
          </w:tcPr>
          <w:p w:rsidR="00C93A82" w:rsidRPr="0084657C" w:rsidRDefault="00C93A82" w:rsidP="0084600D">
            <w:pPr>
              <w:jc w:val="center"/>
            </w:pPr>
          </w:p>
        </w:tc>
        <w:tc>
          <w:tcPr>
            <w:tcW w:w="990" w:type="dxa"/>
          </w:tcPr>
          <w:p w:rsidR="00C93A82" w:rsidRPr="0084657C" w:rsidRDefault="00C93A82" w:rsidP="0084600D">
            <w:pPr>
              <w:jc w:val="center"/>
              <w:rPr>
                <w:b/>
                <w:color w:val="FF0000"/>
                <w:lang w:val="es-ES"/>
              </w:rPr>
            </w:pPr>
          </w:p>
        </w:tc>
      </w:tr>
      <w:tr w:rsidR="00C93A82" w:rsidRPr="0084657C" w:rsidTr="0084600D">
        <w:tc>
          <w:tcPr>
            <w:tcW w:w="2225" w:type="dxa"/>
          </w:tcPr>
          <w:p w:rsidR="00C93A82" w:rsidRPr="0084657C" w:rsidRDefault="00C93A82" w:rsidP="0084600D">
            <w:r>
              <w:t>Donna Kilcommons</w:t>
            </w:r>
          </w:p>
        </w:tc>
        <w:tc>
          <w:tcPr>
            <w:tcW w:w="1271" w:type="dxa"/>
          </w:tcPr>
          <w:p w:rsidR="00C93A82" w:rsidRDefault="00C93A82" w:rsidP="0084600D">
            <w:pPr>
              <w:jc w:val="center"/>
            </w:pPr>
            <w:r>
              <w:t>2</w:t>
            </w:r>
          </w:p>
        </w:tc>
        <w:tc>
          <w:tcPr>
            <w:tcW w:w="1271" w:type="dxa"/>
          </w:tcPr>
          <w:p w:rsidR="00C93A82" w:rsidRPr="0084657C" w:rsidRDefault="00C93A82" w:rsidP="0084600D">
            <w:pPr>
              <w:jc w:val="center"/>
            </w:pPr>
            <w:r>
              <w:t>X</w:t>
            </w:r>
          </w:p>
        </w:tc>
        <w:tc>
          <w:tcPr>
            <w:tcW w:w="1414" w:type="dxa"/>
          </w:tcPr>
          <w:p w:rsidR="00C93A82" w:rsidRPr="0084657C" w:rsidRDefault="00C93A82" w:rsidP="0084600D">
            <w:pPr>
              <w:jc w:val="center"/>
            </w:pPr>
          </w:p>
        </w:tc>
        <w:tc>
          <w:tcPr>
            <w:tcW w:w="990" w:type="dxa"/>
          </w:tcPr>
          <w:p w:rsidR="00C93A82" w:rsidRPr="0084657C" w:rsidRDefault="00C93A82" w:rsidP="0084600D">
            <w:pPr>
              <w:jc w:val="center"/>
              <w:rPr>
                <w:b/>
                <w:color w:val="FF0000"/>
                <w:lang w:val="es-ES"/>
              </w:rPr>
            </w:pPr>
          </w:p>
        </w:tc>
      </w:tr>
    </w:tbl>
    <w:p w:rsidR="00C93A82" w:rsidRDefault="00C93A82" w:rsidP="00C93A82">
      <w:pPr>
        <w:pStyle w:val="ListParagraph"/>
        <w:ind w:left="864"/>
      </w:pPr>
    </w:p>
    <w:p w:rsidR="00D31603" w:rsidRDefault="00D31603" w:rsidP="00C93A82">
      <w:pPr>
        <w:pStyle w:val="ListParagraph"/>
        <w:ind w:left="864"/>
      </w:pPr>
      <w:r>
        <w:t>The Board came back from Executive Session at 7:55 p.m.</w:t>
      </w:r>
    </w:p>
    <w:p w:rsidR="00C93A82" w:rsidRDefault="00C93A82" w:rsidP="00C93A82">
      <w:pPr>
        <w:pStyle w:val="ListParagraph"/>
        <w:ind w:left="864"/>
      </w:pPr>
    </w:p>
    <w:p w:rsidR="002A6212" w:rsidRDefault="002A6212" w:rsidP="00C93A82">
      <w:pPr>
        <w:pStyle w:val="ListParagraph"/>
        <w:numPr>
          <w:ilvl w:val="0"/>
          <w:numId w:val="1"/>
        </w:numPr>
      </w:pPr>
      <w:r>
        <w:t xml:space="preserve">OPEN PUBLIC MEETINGS STATEMENT </w:t>
      </w:r>
    </w:p>
    <w:p w:rsidR="002A6212" w:rsidRDefault="002A6212" w:rsidP="002A6212"/>
    <w:p w:rsidR="002A6212" w:rsidRDefault="002A6212" w:rsidP="00FB2B9A">
      <w:pPr>
        <w:pStyle w:val="ListParagraph"/>
        <w:ind w:left="864"/>
      </w:pPr>
      <w: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w:t>
      </w:r>
      <w:r w:rsidR="00F277A3">
        <w:t xml:space="preserve">Beach Haven </w:t>
      </w:r>
      <w:r w:rsidR="008D6B0E">
        <w:t xml:space="preserve">Board of </w:t>
      </w:r>
      <w:r w:rsidR="00F277A3">
        <w:t>Education</w:t>
      </w:r>
      <w:r w:rsidR="00B563F4">
        <w:t xml:space="preserve">  </w:t>
      </w:r>
      <w:r>
        <w:t>has caused notice of this meeting to be given by having the date; time and place mailed into the Clerk of the Municipality; advertised i</w:t>
      </w:r>
      <w:r w:rsidR="008D6B0E">
        <w:t xml:space="preserve">n </w:t>
      </w:r>
      <w:r w:rsidR="00DC282B">
        <w:t>Asbury Park Press</w:t>
      </w:r>
      <w:r w:rsidR="00B563F4">
        <w:t xml:space="preserve"> </w:t>
      </w:r>
      <w:r w:rsidR="007D5410">
        <w:t>a</w:t>
      </w:r>
      <w:r>
        <w:t xml:space="preserve">nd mailed to the County Superintendent of Schools. </w:t>
      </w:r>
    </w:p>
    <w:p w:rsidR="002A6212" w:rsidRDefault="002A6212" w:rsidP="002A6212"/>
    <w:p w:rsidR="0084657C" w:rsidRDefault="002A6212" w:rsidP="0084657C">
      <w:pPr>
        <w:pStyle w:val="ListParagraph"/>
        <w:numPr>
          <w:ilvl w:val="0"/>
          <w:numId w:val="1"/>
        </w:numPr>
      </w:pPr>
      <w:r>
        <w:t>ROLL CALL</w:t>
      </w:r>
    </w:p>
    <w:p w:rsidR="0084657C" w:rsidRDefault="0084657C" w:rsidP="005007E9">
      <w:pPr>
        <w:pStyle w:val="ListParagraph"/>
        <w:ind w:left="792"/>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B901F1" w:rsidTr="00DC282B">
        <w:tc>
          <w:tcPr>
            <w:tcW w:w="2225" w:type="dxa"/>
            <w:vAlign w:val="center"/>
          </w:tcPr>
          <w:p w:rsidR="00DC282B" w:rsidRPr="00B901F1" w:rsidRDefault="00DC282B" w:rsidP="005007E9">
            <w:pPr>
              <w:jc w:val="center"/>
              <w:rPr>
                <w:b/>
              </w:rPr>
            </w:pPr>
            <w:r w:rsidRPr="00B901F1">
              <w:rPr>
                <w:b/>
              </w:rPr>
              <w:t>Name</w:t>
            </w:r>
          </w:p>
        </w:tc>
        <w:tc>
          <w:tcPr>
            <w:tcW w:w="990" w:type="dxa"/>
            <w:vAlign w:val="center"/>
          </w:tcPr>
          <w:p w:rsidR="00DC282B" w:rsidRPr="00B901F1" w:rsidRDefault="00DC282B" w:rsidP="005007E9">
            <w:pPr>
              <w:jc w:val="center"/>
              <w:rPr>
                <w:b/>
              </w:rPr>
            </w:pPr>
            <w:r w:rsidRPr="00B901F1">
              <w:rPr>
                <w:b/>
              </w:rPr>
              <w:t>Present</w:t>
            </w:r>
          </w:p>
        </w:tc>
        <w:tc>
          <w:tcPr>
            <w:tcW w:w="941" w:type="dxa"/>
            <w:vAlign w:val="center"/>
          </w:tcPr>
          <w:p w:rsidR="00DC282B" w:rsidRPr="00B901F1" w:rsidRDefault="00DC282B" w:rsidP="005007E9">
            <w:pPr>
              <w:jc w:val="center"/>
              <w:rPr>
                <w:b/>
              </w:rPr>
            </w:pPr>
            <w:r w:rsidRPr="00B901F1">
              <w:rPr>
                <w:b/>
              </w:rPr>
              <w:t>Absent</w:t>
            </w:r>
          </w:p>
        </w:tc>
      </w:tr>
      <w:tr w:rsidR="00DC282B" w:rsidRPr="00B901F1" w:rsidTr="00DC282B">
        <w:tc>
          <w:tcPr>
            <w:tcW w:w="2225" w:type="dxa"/>
          </w:tcPr>
          <w:p w:rsidR="00DC282B" w:rsidRPr="00B901F1" w:rsidRDefault="00DC282B" w:rsidP="0084657C">
            <w:r>
              <w:t>MaryLouBellingeri</w:t>
            </w:r>
          </w:p>
        </w:tc>
        <w:tc>
          <w:tcPr>
            <w:tcW w:w="990" w:type="dxa"/>
          </w:tcPr>
          <w:p w:rsidR="00DC282B" w:rsidRPr="00B901F1" w:rsidRDefault="00B563F4" w:rsidP="00B901F1">
            <w:pPr>
              <w:jc w:val="center"/>
              <w:rPr>
                <w:lang w:val="es-ES"/>
              </w:rPr>
            </w:pPr>
            <w:r>
              <w:rPr>
                <w:lang w:val="es-ES"/>
              </w:rPr>
              <w:t>x</w:t>
            </w:r>
          </w:p>
        </w:tc>
        <w:tc>
          <w:tcPr>
            <w:tcW w:w="941" w:type="dxa"/>
          </w:tcPr>
          <w:p w:rsidR="00DC282B" w:rsidRPr="00B901F1" w:rsidRDefault="00DC282B" w:rsidP="00B901F1">
            <w:pPr>
              <w:jc w:val="center"/>
              <w:rPr>
                <w:lang w:val="es-ES"/>
              </w:rPr>
            </w:pPr>
          </w:p>
        </w:tc>
      </w:tr>
      <w:tr w:rsidR="00DC282B" w:rsidRPr="00B901F1" w:rsidTr="00DC282B">
        <w:tc>
          <w:tcPr>
            <w:tcW w:w="2225" w:type="dxa"/>
          </w:tcPr>
          <w:p w:rsidR="00DC282B" w:rsidRPr="00B901F1" w:rsidRDefault="00DC282B" w:rsidP="0084657C">
            <w:r>
              <w:t>Sandra Close</w:t>
            </w:r>
          </w:p>
        </w:tc>
        <w:tc>
          <w:tcPr>
            <w:tcW w:w="990" w:type="dxa"/>
          </w:tcPr>
          <w:p w:rsidR="00DC282B" w:rsidRPr="00B901F1" w:rsidRDefault="00B563F4" w:rsidP="00B901F1">
            <w:pPr>
              <w:jc w:val="center"/>
            </w:pPr>
            <w:r>
              <w:t>x</w:t>
            </w:r>
          </w:p>
        </w:tc>
        <w:tc>
          <w:tcPr>
            <w:tcW w:w="941" w:type="dxa"/>
          </w:tcPr>
          <w:p w:rsidR="00DC282B" w:rsidRPr="00B901F1" w:rsidRDefault="00DC282B" w:rsidP="00B901F1">
            <w:pPr>
              <w:jc w:val="center"/>
            </w:pPr>
          </w:p>
        </w:tc>
      </w:tr>
      <w:tr w:rsidR="00DC282B" w:rsidRPr="00B901F1" w:rsidTr="00DC282B">
        <w:tc>
          <w:tcPr>
            <w:tcW w:w="2225" w:type="dxa"/>
          </w:tcPr>
          <w:p w:rsidR="00DC282B" w:rsidRPr="00B901F1" w:rsidRDefault="00DC282B" w:rsidP="0084657C">
            <w:r>
              <w:t>Amy Haig</w:t>
            </w:r>
          </w:p>
        </w:tc>
        <w:tc>
          <w:tcPr>
            <w:tcW w:w="990" w:type="dxa"/>
          </w:tcPr>
          <w:p w:rsidR="00DC282B" w:rsidRPr="00B901F1" w:rsidRDefault="00DC282B" w:rsidP="00B901F1">
            <w:pPr>
              <w:jc w:val="center"/>
            </w:pPr>
          </w:p>
        </w:tc>
        <w:tc>
          <w:tcPr>
            <w:tcW w:w="941" w:type="dxa"/>
          </w:tcPr>
          <w:p w:rsidR="00DC282B" w:rsidRPr="00B901F1" w:rsidRDefault="00B563F4" w:rsidP="00B901F1">
            <w:pPr>
              <w:jc w:val="center"/>
            </w:pPr>
            <w:r>
              <w:t>x</w:t>
            </w:r>
          </w:p>
        </w:tc>
      </w:tr>
      <w:tr w:rsidR="00DC282B" w:rsidRPr="00B901F1" w:rsidTr="00DC282B">
        <w:tc>
          <w:tcPr>
            <w:tcW w:w="2225" w:type="dxa"/>
          </w:tcPr>
          <w:p w:rsidR="00DC282B" w:rsidRPr="00B901F1" w:rsidRDefault="00DC282B" w:rsidP="0084657C">
            <w:r>
              <w:t>Irene Hughes</w:t>
            </w:r>
          </w:p>
        </w:tc>
        <w:tc>
          <w:tcPr>
            <w:tcW w:w="990" w:type="dxa"/>
          </w:tcPr>
          <w:p w:rsidR="00DC282B" w:rsidRPr="00B901F1" w:rsidRDefault="00B563F4" w:rsidP="00B901F1">
            <w:pPr>
              <w:jc w:val="center"/>
              <w:rPr>
                <w:lang w:val="es-ES"/>
              </w:rPr>
            </w:pPr>
            <w:r>
              <w:rPr>
                <w:lang w:val="es-ES"/>
              </w:rPr>
              <w:t>x</w:t>
            </w:r>
          </w:p>
        </w:tc>
        <w:tc>
          <w:tcPr>
            <w:tcW w:w="941" w:type="dxa"/>
          </w:tcPr>
          <w:p w:rsidR="00DC282B" w:rsidRPr="00B901F1" w:rsidRDefault="00DC282B" w:rsidP="00B901F1">
            <w:pPr>
              <w:jc w:val="center"/>
            </w:pPr>
          </w:p>
        </w:tc>
      </w:tr>
      <w:tr w:rsidR="00DC282B" w:rsidRPr="00B901F1" w:rsidTr="00DC282B">
        <w:tc>
          <w:tcPr>
            <w:tcW w:w="2225" w:type="dxa"/>
          </w:tcPr>
          <w:p w:rsidR="00DC282B" w:rsidRPr="00B901F1" w:rsidRDefault="00DC282B" w:rsidP="0084657C">
            <w:r>
              <w:t>Donna Kilcommons</w:t>
            </w:r>
          </w:p>
        </w:tc>
        <w:tc>
          <w:tcPr>
            <w:tcW w:w="990" w:type="dxa"/>
          </w:tcPr>
          <w:p w:rsidR="00DC282B" w:rsidRPr="00B901F1" w:rsidRDefault="00B563F4" w:rsidP="00B901F1">
            <w:pPr>
              <w:jc w:val="center"/>
              <w:rPr>
                <w:lang w:val="es-ES"/>
              </w:rPr>
            </w:pPr>
            <w:r>
              <w:rPr>
                <w:lang w:val="es-ES"/>
              </w:rPr>
              <w:t>x</w:t>
            </w:r>
          </w:p>
        </w:tc>
        <w:tc>
          <w:tcPr>
            <w:tcW w:w="941" w:type="dxa"/>
          </w:tcPr>
          <w:p w:rsidR="00DC282B" w:rsidRPr="00B901F1" w:rsidRDefault="00DC282B" w:rsidP="00B901F1">
            <w:pPr>
              <w:jc w:val="center"/>
            </w:pPr>
          </w:p>
        </w:tc>
      </w:tr>
    </w:tbl>
    <w:p w:rsidR="002A6212" w:rsidRDefault="002A6212" w:rsidP="002A6212"/>
    <w:p w:rsidR="002A6212" w:rsidRDefault="002A6212" w:rsidP="002A6212">
      <w:pPr>
        <w:pStyle w:val="ListParagraph"/>
        <w:numPr>
          <w:ilvl w:val="0"/>
          <w:numId w:val="1"/>
        </w:numPr>
      </w:pPr>
      <w:r>
        <w:t xml:space="preserve">FLAG SALUTE </w:t>
      </w:r>
      <w:r w:rsidR="00B563F4">
        <w:t>– Mrs. Bellengeri led the flag salute.</w:t>
      </w:r>
    </w:p>
    <w:p w:rsidR="004C7688" w:rsidRDefault="004C7688" w:rsidP="004C7688">
      <w:pPr>
        <w:pStyle w:val="ListParagraph"/>
        <w:ind w:left="792"/>
      </w:pPr>
    </w:p>
    <w:p w:rsidR="0037454A" w:rsidRDefault="0037454A" w:rsidP="004C7688">
      <w:pPr>
        <w:pStyle w:val="ListParagraph"/>
        <w:ind w:left="792"/>
      </w:pPr>
      <w:r>
        <w:t>.</w:t>
      </w:r>
    </w:p>
    <w:p w:rsidR="008D679A" w:rsidRDefault="002A6212" w:rsidP="00C93A82">
      <w:pPr>
        <w:pStyle w:val="ListParagraph"/>
        <w:numPr>
          <w:ilvl w:val="0"/>
          <w:numId w:val="1"/>
        </w:numPr>
      </w:pPr>
      <w:r>
        <w:t xml:space="preserve">PUBLIC </w:t>
      </w:r>
      <w:r w:rsidR="0037454A">
        <w:t xml:space="preserve"> </w:t>
      </w:r>
      <w:r>
        <w:t>S</w:t>
      </w:r>
      <w:r w:rsidR="00A7612A">
        <w:t>ESSION MINUTES TO BE APPROVED FOR</w:t>
      </w:r>
      <w:r w:rsidR="00B563F4">
        <w:t xml:space="preserve"> </w:t>
      </w:r>
      <w:r w:rsidR="00210CA5">
        <w:t>JULY 22</w:t>
      </w:r>
      <w:r>
        <w:t>, 2014</w:t>
      </w:r>
      <w:r w:rsidR="00B563F4">
        <w:t xml:space="preserve"> AND EXECUTIVE  SESSION MINUTES TO BE APPROVED FOR JU</w:t>
      </w:r>
      <w:r w:rsidR="00210CA5">
        <w:t>LY</w:t>
      </w:r>
      <w:r w:rsidR="00B563F4">
        <w:t xml:space="preserve"> 2</w:t>
      </w:r>
      <w:r w:rsidR="00210CA5">
        <w:t>2</w:t>
      </w:r>
      <w:r w:rsidR="00B563F4">
        <w:t>, 2014</w:t>
      </w:r>
      <w:r w:rsidR="00210CA5">
        <w:t>.</w:t>
      </w:r>
      <w:bookmarkStart w:id="0" w:name="_GoBack"/>
      <w:bookmarkEnd w:id="0"/>
    </w:p>
    <w:p w:rsidR="00210CA5" w:rsidRDefault="00210CA5" w:rsidP="00C93A82">
      <w:pPr>
        <w:pStyle w:val="ListParagraph"/>
        <w:ind w:left="36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84657C" w:rsidTr="0084600D">
        <w:tc>
          <w:tcPr>
            <w:tcW w:w="2225" w:type="dxa"/>
            <w:vAlign w:val="center"/>
          </w:tcPr>
          <w:p w:rsidR="00DC282B" w:rsidRPr="0084657C" w:rsidRDefault="00DC282B" w:rsidP="0084600D">
            <w:pPr>
              <w:jc w:val="center"/>
              <w:rPr>
                <w:b/>
              </w:rPr>
            </w:pPr>
            <w:r w:rsidRPr="0084657C">
              <w:rPr>
                <w:b/>
              </w:rPr>
              <w:t>Name</w:t>
            </w:r>
          </w:p>
        </w:tc>
        <w:tc>
          <w:tcPr>
            <w:tcW w:w="1271" w:type="dxa"/>
          </w:tcPr>
          <w:p w:rsidR="00DC282B" w:rsidRDefault="00DC282B" w:rsidP="0084600D">
            <w:pPr>
              <w:jc w:val="center"/>
              <w:rPr>
                <w:b/>
              </w:rPr>
            </w:pPr>
            <w:r>
              <w:rPr>
                <w:b/>
              </w:rPr>
              <w:t>Motion</w:t>
            </w:r>
          </w:p>
        </w:tc>
        <w:tc>
          <w:tcPr>
            <w:tcW w:w="1271" w:type="dxa"/>
            <w:vAlign w:val="center"/>
          </w:tcPr>
          <w:p w:rsidR="00DC282B" w:rsidRPr="0084657C" w:rsidRDefault="00DC282B" w:rsidP="0084600D">
            <w:pPr>
              <w:jc w:val="center"/>
              <w:rPr>
                <w:b/>
              </w:rPr>
            </w:pPr>
            <w:r>
              <w:rPr>
                <w:b/>
              </w:rPr>
              <w:t>Yes</w:t>
            </w:r>
          </w:p>
        </w:tc>
        <w:tc>
          <w:tcPr>
            <w:tcW w:w="1414" w:type="dxa"/>
            <w:vAlign w:val="center"/>
          </w:tcPr>
          <w:p w:rsidR="00DC282B" w:rsidRPr="0084657C" w:rsidRDefault="00DC282B" w:rsidP="0084600D">
            <w:pPr>
              <w:jc w:val="center"/>
              <w:rPr>
                <w:b/>
              </w:rPr>
            </w:pPr>
            <w:r>
              <w:rPr>
                <w:b/>
              </w:rPr>
              <w:t>No</w:t>
            </w:r>
          </w:p>
        </w:tc>
        <w:tc>
          <w:tcPr>
            <w:tcW w:w="990" w:type="dxa"/>
            <w:vAlign w:val="center"/>
          </w:tcPr>
          <w:p w:rsidR="00DC282B" w:rsidRPr="0084657C" w:rsidRDefault="00DC282B" w:rsidP="0084600D">
            <w:pPr>
              <w:jc w:val="center"/>
              <w:rPr>
                <w:b/>
              </w:rPr>
            </w:pPr>
            <w:r>
              <w:rPr>
                <w:b/>
              </w:rPr>
              <w:t>Abstain</w:t>
            </w:r>
          </w:p>
        </w:tc>
      </w:tr>
      <w:tr w:rsidR="00DC282B" w:rsidRPr="0084657C" w:rsidTr="0084600D">
        <w:tc>
          <w:tcPr>
            <w:tcW w:w="2225" w:type="dxa"/>
          </w:tcPr>
          <w:p w:rsidR="00DC282B" w:rsidRPr="0084657C" w:rsidRDefault="00DC282B" w:rsidP="0084600D">
            <w:r>
              <w:t>MaryLouBellingeri</w:t>
            </w:r>
          </w:p>
        </w:tc>
        <w:tc>
          <w:tcPr>
            <w:tcW w:w="1271" w:type="dxa"/>
          </w:tcPr>
          <w:p w:rsidR="00DC282B" w:rsidRDefault="00DC282B" w:rsidP="0084600D">
            <w:pPr>
              <w:jc w:val="center"/>
            </w:pPr>
          </w:p>
        </w:tc>
        <w:tc>
          <w:tcPr>
            <w:tcW w:w="1271" w:type="dxa"/>
          </w:tcPr>
          <w:p w:rsidR="00DC282B" w:rsidRPr="0084657C" w:rsidRDefault="0037454A" w:rsidP="0084600D">
            <w:pPr>
              <w:jc w:val="center"/>
            </w:pPr>
            <w:r>
              <w:t>X</w:t>
            </w:r>
          </w:p>
        </w:tc>
        <w:tc>
          <w:tcPr>
            <w:tcW w:w="1414" w:type="dxa"/>
          </w:tcPr>
          <w:p w:rsidR="00DC282B" w:rsidRPr="0084657C" w:rsidRDefault="00DC282B" w:rsidP="0084600D">
            <w:pPr>
              <w:jc w:val="center"/>
              <w:rPr>
                <w:lang w:val="es-ES"/>
              </w:rPr>
            </w:pPr>
          </w:p>
        </w:tc>
        <w:tc>
          <w:tcPr>
            <w:tcW w:w="990" w:type="dxa"/>
          </w:tcPr>
          <w:p w:rsidR="00DC282B" w:rsidRPr="0084657C" w:rsidRDefault="00DC282B" w:rsidP="0084600D">
            <w:pPr>
              <w:jc w:val="center"/>
              <w:rPr>
                <w:b/>
                <w:color w:val="FF0000"/>
                <w:lang w:val="es-ES"/>
              </w:rPr>
            </w:pPr>
          </w:p>
        </w:tc>
      </w:tr>
      <w:tr w:rsidR="00DC282B" w:rsidRPr="0084657C" w:rsidTr="0084600D">
        <w:tc>
          <w:tcPr>
            <w:tcW w:w="2225" w:type="dxa"/>
          </w:tcPr>
          <w:p w:rsidR="00DC282B" w:rsidRPr="0084657C" w:rsidRDefault="00DC282B" w:rsidP="0084600D">
            <w:r>
              <w:t>Sandra Close</w:t>
            </w:r>
          </w:p>
        </w:tc>
        <w:tc>
          <w:tcPr>
            <w:tcW w:w="1271" w:type="dxa"/>
          </w:tcPr>
          <w:p w:rsidR="00DC282B" w:rsidRDefault="00C93A82" w:rsidP="0084600D">
            <w:pPr>
              <w:jc w:val="center"/>
            </w:pPr>
            <w:r>
              <w:t>2</w:t>
            </w:r>
          </w:p>
        </w:tc>
        <w:tc>
          <w:tcPr>
            <w:tcW w:w="1271" w:type="dxa"/>
          </w:tcPr>
          <w:p w:rsidR="00DC282B" w:rsidRPr="0084657C" w:rsidRDefault="0037454A" w:rsidP="0084600D">
            <w:pPr>
              <w:jc w:val="center"/>
            </w:pPr>
            <w:r>
              <w:t>X</w:t>
            </w:r>
          </w:p>
        </w:tc>
        <w:tc>
          <w:tcPr>
            <w:tcW w:w="1414" w:type="dxa"/>
          </w:tcPr>
          <w:p w:rsidR="00DC282B" w:rsidRPr="0084657C" w:rsidRDefault="00DC282B" w:rsidP="0084600D">
            <w:pPr>
              <w:jc w:val="center"/>
            </w:pPr>
          </w:p>
        </w:tc>
        <w:tc>
          <w:tcPr>
            <w:tcW w:w="990" w:type="dxa"/>
          </w:tcPr>
          <w:p w:rsidR="00DC282B" w:rsidRPr="0084657C" w:rsidRDefault="00DC282B" w:rsidP="0084600D">
            <w:pPr>
              <w:jc w:val="center"/>
            </w:pPr>
          </w:p>
        </w:tc>
      </w:tr>
      <w:tr w:rsidR="00DC282B" w:rsidRPr="0084657C" w:rsidTr="0084600D">
        <w:tc>
          <w:tcPr>
            <w:tcW w:w="2225" w:type="dxa"/>
          </w:tcPr>
          <w:p w:rsidR="00DC282B" w:rsidRPr="0084657C" w:rsidRDefault="00DC282B" w:rsidP="0084600D">
            <w:r>
              <w:t>Amy Haig</w:t>
            </w:r>
          </w:p>
        </w:tc>
        <w:tc>
          <w:tcPr>
            <w:tcW w:w="1271" w:type="dxa"/>
          </w:tcPr>
          <w:p w:rsidR="00DC282B" w:rsidRDefault="00DC282B" w:rsidP="0084600D">
            <w:pPr>
              <w:jc w:val="center"/>
            </w:pPr>
          </w:p>
        </w:tc>
        <w:tc>
          <w:tcPr>
            <w:tcW w:w="1271" w:type="dxa"/>
          </w:tcPr>
          <w:p w:rsidR="00DC282B" w:rsidRPr="0084657C" w:rsidRDefault="00DC282B" w:rsidP="0084600D">
            <w:pPr>
              <w:jc w:val="center"/>
            </w:pPr>
          </w:p>
        </w:tc>
        <w:tc>
          <w:tcPr>
            <w:tcW w:w="1414" w:type="dxa"/>
          </w:tcPr>
          <w:p w:rsidR="00DC282B" w:rsidRPr="0084657C" w:rsidRDefault="00DC282B" w:rsidP="0084600D">
            <w:pPr>
              <w:jc w:val="center"/>
            </w:pPr>
          </w:p>
        </w:tc>
        <w:tc>
          <w:tcPr>
            <w:tcW w:w="990" w:type="dxa"/>
          </w:tcPr>
          <w:p w:rsidR="00DC282B" w:rsidRPr="0084657C" w:rsidRDefault="00DC282B" w:rsidP="0084600D">
            <w:pPr>
              <w:jc w:val="center"/>
            </w:pPr>
          </w:p>
        </w:tc>
      </w:tr>
      <w:tr w:rsidR="00DC282B" w:rsidRPr="0084657C" w:rsidTr="0084600D">
        <w:tc>
          <w:tcPr>
            <w:tcW w:w="2225" w:type="dxa"/>
          </w:tcPr>
          <w:p w:rsidR="00DC282B" w:rsidRPr="0084657C" w:rsidRDefault="00DC282B" w:rsidP="0084600D">
            <w:r>
              <w:t>Irene Hughes</w:t>
            </w:r>
          </w:p>
        </w:tc>
        <w:tc>
          <w:tcPr>
            <w:tcW w:w="1271" w:type="dxa"/>
          </w:tcPr>
          <w:p w:rsidR="00DC282B" w:rsidRDefault="00DC282B" w:rsidP="0084600D">
            <w:pPr>
              <w:jc w:val="center"/>
            </w:pPr>
          </w:p>
        </w:tc>
        <w:tc>
          <w:tcPr>
            <w:tcW w:w="1271" w:type="dxa"/>
          </w:tcPr>
          <w:p w:rsidR="00DC282B" w:rsidRPr="0084657C" w:rsidRDefault="0037454A" w:rsidP="0084600D">
            <w:pPr>
              <w:jc w:val="center"/>
            </w:pPr>
            <w:r>
              <w:t>X</w:t>
            </w:r>
          </w:p>
        </w:tc>
        <w:tc>
          <w:tcPr>
            <w:tcW w:w="1414" w:type="dxa"/>
          </w:tcPr>
          <w:p w:rsidR="00DC282B" w:rsidRPr="0084657C" w:rsidRDefault="00DC282B" w:rsidP="0084600D">
            <w:pPr>
              <w:jc w:val="center"/>
            </w:pPr>
          </w:p>
        </w:tc>
        <w:tc>
          <w:tcPr>
            <w:tcW w:w="990" w:type="dxa"/>
          </w:tcPr>
          <w:p w:rsidR="00DC282B" w:rsidRPr="0084657C" w:rsidRDefault="00DC282B" w:rsidP="0084600D">
            <w:pPr>
              <w:jc w:val="center"/>
              <w:rPr>
                <w:b/>
                <w:color w:val="FF0000"/>
                <w:lang w:val="es-ES"/>
              </w:rPr>
            </w:pPr>
          </w:p>
        </w:tc>
      </w:tr>
      <w:tr w:rsidR="00DC282B" w:rsidRPr="0084657C" w:rsidTr="0084600D">
        <w:tc>
          <w:tcPr>
            <w:tcW w:w="2225" w:type="dxa"/>
          </w:tcPr>
          <w:p w:rsidR="00DC282B" w:rsidRPr="0084657C" w:rsidRDefault="00DC282B" w:rsidP="0084600D">
            <w:r>
              <w:t>Donna Kilcommons</w:t>
            </w:r>
          </w:p>
        </w:tc>
        <w:tc>
          <w:tcPr>
            <w:tcW w:w="1271" w:type="dxa"/>
          </w:tcPr>
          <w:p w:rsidR="00DC282B" w:rsidRDefault="00C93A82" w:rsidP="0084600D">
            <w:pPr>
              <w:jc w:val="center"/>
            </w:pPr>
            <w:r>
              <w:t>1</w:t>
            </w:r>
          </w:p>
        </w:tc>
        <w:tc>
          <w:tcPr>
            <w:tcW w:w="1271" w:type="dxa"/>
          </w:tcPr>
          <w:p w:rsidR="00DC282B" w:rsidRPr="0084657C" w:rsidRDefault="0037454A" w:rsidP="0084600D">
            <w:pPr>
              <w:jc w:val="center"/>
            </w:pPr>
            <w:r>
              <w:t>X</w:t>
            </w:r>
          </w:p>
        </w:tc>
        <w:tc>
          <w:tcPr>
            <w:tcW w:w="1414" w:type="dxa"/>
          </w:tcPr>
          <w:p w:rsidR="00DC282B" w:rsidRPr="0084657C" w:rsidRDefault="00DC282B" w:rsidP="0084600D">
            <w:pPr>
              <w:jc w:val="center"/>
            </w:pPr>
          </w:p>
        </w:tc>
        <w:tc>
          <w:tcPr>
            <w:tcW w:w="990" w:type="dxa"/>
          </w:tcPr>
          <w:p w:rsidR="00DC282B" w:rsidRPr="0084657C" w:rsidRDefault="00DC282B" w:rsidP="0084600D">
            <w:pPr>
              <w:jc w:val="center"/>
              <w:rPr>
                <w:b/>
                <w:color w:val="FF0000"/>
                <w:lang w:val="es-ES"/>
              </w:rPr>
            </w:pPr>
          </w:p>
        </w:tc>
      </w:tr>
    </w:tbl>
    <w:p w:rsidR="00DC282B" w:rsidRDefault="00DC282B" w:rsidP="00DC282B"/>
    <w:p w:rsidR="002A6212" w:rsidRDefault="002A6212" w:rsidP="002A6212">
      <w:pPr>
        <w:pStyle w:val="ListParagraph"/>
        <w:numPr>
          <w:ilvl w:val="0"/>
          <w:numId w:val="1"/>
        </w:numPr>
      </w:pPr>
      <w:r>
        <w:t xml:space="preserve">COMMUNICATIONS </w:t>
      </w:r>
    </w:p>
    <w:p w:rsidR="002A6212" w:rsidRDefault="002A6212" w:rsidP="002A6212"/>
    <w:p w:rsidR="002A6212" w:rsidRDefault="002A6212" w:rsidP="002A6212">
      <w:pPr>
        <w:pStyle w:val="ListParagraph"/>
        <w:numPr>
          <w:ilvl w:val="0"/>
          <w:numId w:val="1"/>
        </w:numPr>
      </w:pPr>
      <w:r>
        <w:t xml:space="preserve">COMMENTS FROM MEMBERS OF THE PUBLIC ON AGENDA ITEMS ONLY </w:t>
      </w:r>
    </w:p>
    <w:p w:rsidR="002A6212" w:rsidRDefault="002A6212" w:rsidP="002A6212"/>
    <w:p w:rsidR="009737A5" w:rsidRDefault="009737A5" w:rsidP="009737A5">
      <w:pPr>
        <w:pStyle w:val="ListParagraph"/>
        <w:ind w:left="864"/>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9737A5" w:rsidRDefault="009737A5" w:rsidP="009737A5"/>
    <w:p w:rsidR="003B4124" w:rsidRDefault="009737A5" w:rsidP="009737A5">
      <w:pPr>
        <w:pStyle w:val="ListParagraph"/>
        <w:ind w:left="792"/>
      </w:pPr>
      <w:r>
        <w:t>Please state your name and address. Comments must be limited to three minutes per person.</w:t>
      </w:r>
    </w:p>
    <w:p w:rsidR="00C93A82" w:rsidRDefault="00C93A82" w:rsidP="009737A5">
      <w:pPr>
        <w:pStyle w:val="ListParagraph"/>
        <w:ind w:left="792"/>
      </w:pPr>
    </w:p>
    <w:p w:rsidR="00C93A82" w:rsidRDefault="00C93A82" w:rsidP="009737A5">
      <w:pPr>
        <w:pStyle w:val="ListParagraph"/>
        <w:ind w:left="792"/>
      </w:pPr>
      <w:r>
        <w:t>Mr. Bunce needed a time table for the residency decision and the attorney responded and went to the sidebar with Mr. Bunce.</w:t>
      </w:r>
    </w:p>
    <w:p w:rsidR="00C93A82" w:rsidRDefault="00C93A82" w:rsidP="009737A5">
      <w:pPr>
        <w:pStyle w:val="ListParagraph"/>
        <w:ind w:left="792"/>
      </w:pPr>
    </w:p>
    <w:p w:rsidR="00C93A82" w:rsidRDefault="00C93A82" w:rsidP="009737A5">
      <w:pPr>
        <w:pStyle w:val="ListParagraph"/>
        <w:ind w:left="792"/>
      </w:pPr>
      <w:r>
        <w:t>Mrs. Markowski is interested to know if her student is in motion 202.</w:t>
      </w:r>
      <w:r w:rsidR="000D51C9">
        <w:t xml:space="preserve"> She has a question on policy and what is included in that policy.</w:t>
      </w:r>
    </w:p>
    <w:p w:rsidR="000D51C9" w:rsidRDefault="000D51C9" w:rsidP="009737A5">
      <w:pPr>
        <w:pStyle w:val="ListParagraph"/>
        <w:ind w:left="792"/>
      </w:pPr>
    </w:p>
    <w:p w:rsidR="000D51C9" w:rsidRDefault="000D51C9" w:rsidP="009737A5">
      <w:pPr>
        <w:pStyle w:val="ListParagraph"/>
        <w:ind w:left="792"/>
      </w:pPr>
      <w:r>
        <w:t>Mrs. Buehler has question on 601 language, what is changing in the policies. Ms. Raleigh and Ms. Clark responded. She was thankful that all financial reports were available on website. She felt that a paragraph in the minutes were inaccurate would like the minutes taped.</w:t>
      </w:r>
    </w:p>
    <w:p w:rsidR="000D51C9" w:rsidRDefault="000D51C9" w:rsidP="009737A5">
      <w:pPr>
        <w:pStyle w:val="ListParagraph"/>
        <w:ind w:left="792"/>
      </w:pPr>
    </w:p>
    <w:p w:rsidR="000D51C9" w:rsidRDefault="000D51C9" w:rsidP="009737A5">
      <w:pPr>
        <w:pStyle w:val="ListParagraph"/>
        <w:ind w:left="792"/>
      </w:pPr>
      <w:r>
        <w:t>Mrs. Markowski asked about the Math pilot program for the 2014-15 school year. Ms. Raleigh responded.</w:t>
      </w:r>
    </w:p>
    <w:tbl>
      <w:tblPr>
        <w:tblW w:w="4447" w:type="dxa"/>
        <w:tblInd w:w="87" w:type="dxa"/>
        <w:tblLook w:val="04A0"/>
      </w:tblPr>
      <w:tblGrid>
        <w:gridCol w:w="4447"/>
      </w:tblGrid>
      <w:tr w:rsidR="000D51C9" w:rsidRPr="000D51C9" w:rsidTr="000D51C9">
        <w:trPr>
          <w:trHeight w:val="315"/>
        </w:trPr>
        <w:tc>
          <w:tcPr>
            <w:tcW w:w="4447" w:type="dxa"/>
            <w:tcBorders>
              <w:top w:val="nil"/>
              <w:left w:val="nil"/>
              <w:bottom w:val="nil"/>
              <w:right w:val="nil"/>
            </w:tcBorders>
            <w:shd w:val="clear" w:color="auto" w:fill="auto"/>
            <w:noWrap/>
            <w:vAlign w:val="bottom"/>
            <w:hideMark/>
          </w:tcPr>
          <w:p w:rsidR="000D51C9" w:rsidRPr="000D51C9" w:rsidRDefault="000D51C9" w:rsidP="000D51C9">
            <w:pPr>
              <w:rPr>
                <w:rFonts w:ascii="Calibri" w:eastAsia="Times New Roman" w:hAnsi="Calibri" w:cs="Times New Roman"/>
                <w:color w:val="000000"/>
              </w:rPr>
            </w:pPr>
          </w:p>
        </w:tc>
      </w:tr>
      <w:tr w:rsidR="000D51C9" w:rsidRPr="000D51C9" w:rsidTr="000D51C9">
        <w:trPr>
          <w:trHeight w:val="315"/>
        </w:trPr>
        <w:tc>
          <w:tcPr>
            <w:tcW w:w="4447" w:type="dxa"/>
            <w:tcBorders>
              <w:top w:val="nil"/>
              <w:left w:val="nil"/>
              <w:bottom w:val="nil"/>
              <w:right w:val="nil"/>
            </w:tcBorders>
            <w:shd w:val="clear" w:color="auto" w:fill="auto"/>
            <w:noWrap/>
            <w:vAlign w:val="bottom"/>
            <w:hideMark/>
          </w:tcPr>
          <w:p w:rsidR="000D51C9" w:rsidRPr="000D51C9" w:rsidRDefault="000D51C9" w:rsidP="000D51C9">
            <w:pPr>
              <w:rPr>
                <w:rFonts w:ascii="Calibri" w:eastAsia="Times New Roman" w:hAnsi="Calibri" w:cs="Times New Roman"/>
                <w:color w:val="000000"/>
              </w:rPr>
            </w:pPr>
          </w:p>
        </w:tc>
      </w:tr>
      <w:tr w:rsidR="000D51C9" w:rsidRPr="000D51C9" w:rsidTr="000D51C9">
        <w:trPr>
          <w:trHeight w:val="315"/>
        </w:trPr>
        <w:tc>
          <w:tcPr>
            <w:tcW w:w="4447" w:type="dxa"/>
            <w:tcBorders>
              <w:top w:val="nil"/>
              <w:left w:val="nil"/>
              <w:bottom w:val="nil"/>
              <w:right w:val="nil"/>
            </w:tcBorders>
            <w:shd w:val="clear" w:color="auto" w:fill="auto"/>
            <w:noWrap/>
            <w:vAlign w:val="bottom"/>
            <w:hideMark/>
          </w:tcPr>
          <w:p w:rsidR="000D51C9" w:rsidRPr="000D51C9" w:rsidRDefault="000D51C9" w:rsidP="000D51C9">
            <w:pPr>
              <w:rPr>
                <w:rFonts w:ascii="Calibri" w:eastAsia="Times New Roman" w:hAnsi="Calibri" w:cs="Times New Roman"/>
                <w:color w:val="000000"/>
              </w:rPr>
            </w:pPr>
          </w:p>
        </w:tc>
      </w:tr>
      <w:tr w:rsidR="000D51C9" w:rsidRPr="000D51C9" w:rsidTr="000D51C9">
        <w:trPr>
          <w:trHeight w:val="315"/>
        </w:trPr>
        <w:tc>
          <w:tcPr>
            <w:tcW w:w="4447" w:type="dxa"/>
            <w:tcBorders>
              <w:top w:val="nil"/>
              <w:left w:val="nil"/>
              <w:bottom w:val="nil"/>
              <w:right w:val="nil"/>
            </w:tcBorders>
            <w:shd w:val="clear" w:color="auto" w:fill="auto"/>
            <w:noWrap/>
            <w:vAlign w:val="bottom"/>
            <w:hideMark/>
          </w:tcPr>
          <w:p w:rsidR="000D51C9" w:rsidRPr="000D51C9" w:rsidRDefault="000D51C9" w:rsidP="000D51C9">
            <w:pPr>
              <w:rPr>
                <w:rFonts w:ascii="Calibri" w:eastAsia="Times New Roman" w:hAnsi="Calibri" w:cs="Times New Roman"/>
                <w:color w:val="000000"/>
              </w:rPr>
            </w:pPr>
          </w:p>
        </w:tc>
      </w:tr>
    </w:tbl>
    <w:p w:rsidR="002A6212" w:rsidRDefault="000D51C9" w:rsidP="002A6212">
      <w:pPr>
        <w:pStyle w:val="ListParagraph"/>
        <w:numPr>
          <w:ilvl w:val="0"/>
          <w:numId w:val="1"/>
        </w:numPr>
      </w:pPr>
      <w:r>
        <w:t>S</w:t>
      </w:r>
      <w:r w:rsidR="00DC282B">
        <w:t xml:space="preserve">UPERINTENDENT </w:t>
      </w:r>
      <w:r w:rsidR="002A6212">
        <w:t>RECOMMENDATIONS</w:t>
      </w:r>
    </w:p>
    <w:p w:rsidR="002A6212" w:rsidRDefault="002A6212" w:rsidP="002A6212"/>
    <w:p w:rsidR="002A6212" w:rsidRDefault="003B219E" w:rsidP="00BC288E">
      <w:pPr>
        <w:ind w:left="144" w:firstLine="720"/>
      </w:pPr>
      <w:r>
        <w:t>Action to Be Taken</w:t>
      </w:r>
    </w:p>
    <w:p w:rsidR="002A6212" w:rsidRDefault="002A6212" w:rsidP="002A6212"/>
    <w:p w:rsidR="00805254" w:rsidRDefault="00805254" w:rsidP="00805254">
      <w:pPr>
        <w:pStyle w:val="ListParagraph"/>
        <w:numPr>
          <w:ilvl w:val="1"/>
          <w:numId w:val="1"/>
        </w:numPr>
      </w:pPr>
      <w:r>
        <w:t xml:space="preserve">Finance/Operations  </w:t>
      </w:r>
    </w:p>
    <w:p w:rsidR="00805254" w:rsidRDefault="00805254" w:rsidP="00805254"/>
    <w:p w:rsidR="00805254" w:rsidRDefault="00805254" w:rsidP="002471A7">
      <w:pPr>
        <w:ind w:left="2160" w:hanging="720"/>
      </w:pPr>
      <w:r>
        <w:t>101</w:t>
      </w:r>
      <w:r>
        <w:tab/>
        <w:t>Financial Repo</w:t>
      </w:r>
      <w:r w:rsidR="00644AE4">
        <w:t>rt</w:t>
      </w:r>
      <w:r w:rsidR="00A0707C">
        <w:t>s</w:t>
      </w:r>
      <w:r w:rsidR="00644AE4">
        <w:t xml:space="preserve"> of the Board Secretary</w:t>
      </w:r>
      <w:r w:rsidR="007D0045">
        <w:t>–</w:t>
      </w:r>
      <w:r w:rsidR="00210CA5">
        <w:t>June 30, 2014</w:t>
      </w:r>
    </w:p>
    <w:p w:rsidR="00805254" w:rsidRDefault="00805254" w:rsidP="00805254">
      <w:pPr>
        <w:ind w:left="720" w:firstLine="720"/>
      </w:pPr>
      <w:r>
        <w:t>102</w:t>
      </w:r>
      <w:r>
        <w:tab/>
        <w:t>Financia</w:t>
      </w:r>
      <w:r w:rsidR="00644AE4">
        <w:t>l Report</w:t>
      </w:r>
      <w:r w:rsidR="00A0707C">
        <w:t>s</w:t>
      </w:r>
      <w:r w:rsidR="00644AE4">
        <w:t xml:space="preserve"> of the Treasurer</w:t>
      </w:r>
      <w:r w:rsidR="007D0045">
        <w:t>–</w:t>
      </w:r>
      <w:r w:rsidR="00210CA5">
        <w:t>June 30, 2014</w:t>
      </w:r>
    </w:p>
    <w:p w:rsidR="00805254" w:rsidRDefault="00644AE4" w:rsidP="00805254">
      <w:pPr>
        <w:ind w:left="720" w:firstLine="720"/>
      </w:pPr>
      <w:r>
        <w:t>103</w:t>
      </w:r>
      <w:r>
        <w:tab/>
      </w:r>
      <w:r w:rsidR="00086478">
        <w:t>Bil</w:t>
      </w:r>
      <w:r w:rsidR="0037454A">
        <w:t>l</w:t>
      </w:r>
      <w:r w:rsidR="00086478">
        <w:t>s Lists</w:t>
      </w:r>
      <w:r w:rsidR="00210CA5">
        <w:t xml:space="preserve"> August 2014</w:t>
      </w:r>
    </w:p>
    <w:p w:rsidR="00210CA5" w:rsidRDefault="00805254" w:rsidP="00210CA5">
      <w:pPr>
        <w:ind w:left="720" w:firstLine="720"/>
      </w:pPr>
      <w:r>
        <w:t>104</w:t>
      </w:r>
      <w:r>
        <w:tab/>
      </w:r>
      <w:r w:rsidR="00644AE4">
        <w:t>Approval of Transfer List</w:t>
      </w:r>
      <w:r w:rsidR="002471A7">
        <w:t xml:space="preserve"> </w:t>
      </w:r>
      <w:r w:rsidR="00210CA5">
        <w:t>–</w:t>
      </w:r>
      <w:r w:rsidR="002471A7">
        <w:t xml:space="preserve"> </w:t>
      </w:r>
      <w:r w:rsidR="00210CA5">
        <w:t>June 30, 2014</w:t>
      </w:r>
    </w:p>
    <w:p w:rsidR="00D91734" w:rsidRDefault="00805254" w:rsidP="00210CA5">
      <w:pPr>
        <w:ind w:left="720" w:firstLine="720"/>
      </w:pPr>
      <w:r>
        <w:t>105</w:t>
      </w:r>
      <w:r>
        <w:tab/>
        <w:t>Monthly Certification</w:t>
      </w:r>
      <w:r w:rsidR="00A0707C">
        <w:t>s</w:t>
      </w:r>
      <w:r>
        <w:t xml:space="preserve"> of Budgetary Major Accounts/Fund Status</w:t>
      </w:r>
      <w:r w:rsidR="007D0045">
        <w:t xml:space="preserve">– </w:t>
      </w:r>
      <w:r w:rsidR="00DC282B">
        <w:t>None</w:t>
      </w:r>
    </w:p>
    <w:p w:rsidR="00DC282B" w:rsidRDefault="00DC282B" w:rsidP="00DC282B">
      <w:pPr>
        <w:ind w:left="2160" w:hanging="720"/>
      </w:pPr>
    </w:p>
    <w:p w:rsidR="003B4124" w:rsidRDefault="003B4124" w:rsidP="00DC282B">
      <w:pPr>
        <w:ind w:left="2160" w:hanging="720"/>
      </w:pPr>
    </w:p>
    <w:p w:rsidR="008C61EC" w:rsidRDefault="008C61EC" w:rsidP="00805254">
      <w:pPr>
        <w:ind w:left="720" w:firstLine="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805254" w:rsidRPr="0084657C" w:rsidTr="00DC282B">
        <w:tc>
          <w:tcPr>
            <w:tcW w:w="2225" w:type="dxa"/>
            <w:vAlign w:val="center"/>
          </w:tcPr>
          <w:p w:rsidR="00805254" w:rsidRPr="0084657C" w:rsidRDefault="00805254" w:rsidP="008C61EC">
            <w:pPr>
              <w:jc w:val="center"/>
              <w:rPr>
                <w:b/>
              </w:rPr>
            </w:pPr>
            <w:r w:rsidRPr="0084657C">
              <w:rPr>
                <w:b/>
              </w:rPr>
              <w:t>Name</w:t>
            </w:r>
          </w:p>
        </w:tc>
        <w:tc>
          <w:tcPr>
            <w:tcW w:w="1271" w:type="dxa"/>
          </w:tcPr>
          <w:p w:rsidR="00805254" w:rsidRDefault="00805254" w:rsidP="008C61EC">
            <w:pPr>
              <w:jc w:val="center"/>
              <w:rPr>
                <w:b/>
              </w:rPr>
            </w:pPr>
            <w:r>
              <w:rPr>
                <w:b/>
              </w:rPr>
              <w:t>Motion</w:t>
            </w:r>
          </w:p>
        </w:tc>
        <w:tc>
          <w:tcPr>
            <w:tcW w:w="1271" w:type="dxa"/>
            <w:vAlign w:val="center"/>
          </w:tcPr>
          <w:p w:rsidR="00805254" w:rsidRPr="0084657C" w:rsidRDefault="00805254" w:rsidP="008C61EC">
            <w:pPr>
              <w:jc w:val="center"/>
              <w:rPr>
                <w:b/>
              </w:rPr>
            </w:pPr>
            <w:r>
              <w:rPr>
                <w:b/>
              </w:rPr>
              <w:t>Yes</w:t>
            </w:r>
          </w:p>
        </w:tc>
        <w:tc>
          <w:tcPr>
            <w:tcW w:w="1414" w:type="dxa"/>
            <w:vAlign w:val="center"/>
          </w:tcPr>
          <w:p w:rsidR="00805254" w:rsidRPr="0084657C" w:rsidRDefault="00805254" w:rsidP="008C61EC">
            <w:pPr>
              <w:jc w:val="center"/>
              <w:rPr>
                <w:b/>
              </w:rPr>
            </w:pPr>
            <w:r>
              <w:rPr>
                <w:b/>
              </w:rPr>
              <w:t>No</w:t>
            </w:r>
          </w:p>
        </w:tc>
        <w:tc>
          <w:tcPr>
            <w:tcW w:w="990" w:type="dxa"/>
            <w:vAlign w:val="center"/>
          </w:tcPr>
          <w:p w:rsidR="00805254" w:rsidRPr="0084657C" w:rsidRDefault="00805254" w:rsidP="008C61EC">
            <w:pPr>
              <w:jc w:val="center"/>
              <w:rPr>
                <w:b/>
              </w:rPr>
            </w:pPr>
            <w:r>
              <w:rPr>
                <w:b/>
              </w:rPr>
              <w:t>Abstain</w:t>
            </w:r>
          </w:p>
        </w:tc>
      </w:tr>
      <w:tr w:rsidR="00805254" w:rsidRPr="0084657C" w:rsidTr="00DC282B">
        <w:tc>
          <w:tcPr>
            <w:tcW w:w="2225" w:type="dxa"/>
          </w:tcPr>
          <w:p w:rsidR="00DC282B" w:rsidRPr="0084657C" w:rsidRDefault="00DC282B" w:rsidP="008C61EC">
            <w:r>
              <w:t>MaryLouBellingeri</w:t>
            </w:r>
          </w:p>
        </w:tc>
        <w:tc>
          <w:tcPr>
            <w:tcW w:w="1271" w:type="dxa"/>
          </w:tcPr>
          <w:p w:rsidR="00805254" w:rsidRDefault="00805254" w:rsidP="008C61EC">
            <w:pPr>
              <w:jc w:val="center"/>
            </w:pPr>
          </w:p>
        </w:tc>
        <w:tc>
          <w:tcPr>
            <w:tcW w:w="1271" w:type="dxa"/>
          </w:tcPr>
          <w:p w:rsidR="00805254" w:rsidRPr="0084657C" w:rsidRDefault="0037454A" w:rsidP="008C61EC">
            <w:pPr>
              <w:jc w:val="center"/>
            </w:pPr>
            <w:r>
              <w:t>X</w:t>
            </w:r>
          </w:p>
        </w:tc>
        <w:tc>
          <w:tcPr>
            <w:tcW w:w="1414" w:type="dxa"/>
          </w:tcPr>
          <w:p w:rsidR="00805254" w:rsidRPr="0084657C" w:rsidRDefault="00805254" w:rsidP="008C61EC">
            <w:pPr>
              <w:jc w:val="center"/>
              <w:rPr>
                <w:lang w:val="es-ES"/>
              </w:rPr>
            </w:pPr>
          </w:p>
        </w:tc>
        <w:tc>
          <w:tcPr>
            <w:tcW w:w="990" w:type="dxa"/>
          </w:tcPr>
          <w:p w:rsidR="00805254" w:rsidRPr="0084657C" w:rsidRDefault="00805254" w:rsidP="008C61EC">
            <w:pPr>
              <w:jc w:val="center"/>
              <w:rPr>
                <w:b/>
                <w:color w:val="FF0000"/>
                <w:lang w:val="es-ES"/>
              </w:rPr>
            </w:pPr>
          </w:p>
        </w:tc>
      </w:tr>
      <w:tr w:rsidR="00EC048B" w:rsidRPr="0084657C" w:rsidTr="00DC282B">
        <w:tc>
          <w:tcPr>
            <w:tcW w:w="2225" w:type="dxa"/>
          </w:tcPr>
          <w:p w:rsidR="00EC048B" w:rsidRPr="0084657C" w:rsidRDefault="00DC282B" w:rsidP="008C61EC">
            <w:r>
              <w:t>Sandra Close</w:t>
            </w:r>
          </w:p>
        </w:tc>
        <w:tc>
          <w:tcPr>
            <w:tcW w:w="1271" w:type="dxa"/>
          </w:tcPr>
          <w:p w:rsidR="00EC048B" w:rsidRDefault="0037454A" w:rsidP="008C61EC">
            <w:pPr>
              <w:jc w:val="center"/>
            </w:pPr>
            <w:r>
              <w:t>1</w:t>
            </w:r>
          </w:p>
        </w:tc>
        <w:tc>
          <w:tcPr>
            <w:tcW w:w="1271" w:type="dxa"/>
          </w:tcPr>
          <w:p w:rsidR="00EC048B" w:rsidRPr="0084657C" w:rsidRDefault="0037454A" w:rsidP="008C61EC">
            <w:pPr>
              <w:jc w:val="center"/>
            </w:pPr>
            <w:r>
              <w:t>X</w:t>
            </w:r>
          </w:p>
        </w:tc>
        <w:tc>
          <w:tcPr>
            <w:tcW w:w="1414" w:type="dxa"/>
          </w:tcPr>
          <w:p w:rsidR="00EC048B" w:rsidRPr="0084657C" w:rsidRDefault="00EC048B" w:rsidP="008C61EC">
            <w:pPr>
              <w:jc w:val="center"/>
            </w:pPr>
          </w:p>
        </w:tc>
        <w:tc>
          <w:tcPr>
            <w:tcW w:w="990" w:type="dxa"/>
          </w:tcPr>
          <w:p w:rsidR="00EC048B" w:rsidRPr="0084657C" w:rsidRDefault="00EC048B" w:rsidP="008C61EC">
            <w:pPr>
              <w:jc w:val="center"/>
            </w:pPr>
          </w:p>
        </w:tc>
      </w:tr>
      <w:tr w:rsidR="00805254" w:rsidRPr="0084657C" w:rsidTr="00DC282B">
        <w:tc>
          <w:tcPr>
            <w:tcW w:w="2225" w:type="dxa"/>
          </w:tcPr>
          <w:p w:rsidR="00805254" w:rsidRPr="0084657C" w:rsidRDefault="00DC282B" w:rsidP="008C61EC">
            <w:r>
              <w:t>Amy Haig</w:t>
            </w:r>
          </w:p>
        </w:tc>
        <w:tc>
          <w:tcPr>
            <w:tcW w:w="1271" w:type="dxa"/>
          </w:tcPr>
          <w:p w:rsidR="00805254" w:rsidRDefault="00805254" w:rsidP="008C61EC">
            <w:pPr>
              <w:jc w:val="center"/>
            </w:pPr>
          </w:p>
        </w:tc>
        <w:tc>
          <w:tcPr>
            <w:tcW w:w="1271" w:type="dxa"/>
          </w:tcPr>
          <w:p w:rsidR="00805254" w:rsidRPr="0084657C" w:rsidRDefault="00805254" w:rsidP="008C61EC">
            <w:pPr>
              <w:jc w:val="center"/>
            </w:pPr>
          </w:p>
        </w:tc>
        <w:tc>
          <w:tcPr>
            <w:tcW w:w="1414" w:type="dxa"/>
          </w:tcPr>
          <w:p w:rsidR="00805254" w:rsidRPr="0084657C" w:rsidRDefault="00805254" w:rsidP="008C61EC">
            <w:pPr>
              <w:jc w:val="center"/>
            </w:pPr>
          </w:p>
        </w:tc>
        <w:tc>
          <w:tcPr>
            <w:tcW w:w="990" w:type="dxa"/>
          </w:tcPr>
          <w:p w:rsidR="00805254" w:rsidRPr="0084657C" w:rsidRDefault="00805254" w:rsidP="008C61EC">
            <w:pPr>
              <w:jc w:val="center"/>
            </w:pPr>
          </w:p>
        </w:tc>
      </w:tr>
      <w:tr w:rsidR="00805254" w:rsidRPr="0084657C" w:rsidTr="00DC282B">
        <w:tc>
          <w:tcPr>
            <w:tcW w:w="2225" w:type="dxa"/>
          </w:tcPr>
          <w:p w:rsidR="00805254" w:rsidRPr="0084657C" w:rsidRDefault="00DC282B" w:rsidP="008C61EC">
            <w:r>
              <w:t>Irene Hughes</w:t>
            </w:r>
          </w:p>
        </w:tc>
        <w:tc>
          <w:tcPr>
            <w:tcW w:w="1271" w:type="dxa"/>
          </w:tcPr>
          <w:p w:rsidR="00805254" w:rsidRDefault="00805254" w:rsidP="008C61EC">
            <w:pPr>
              <w:jc w:val="center"/>
            </w:pPr>
          </w:p>
        </w:tc>
        <w:tc>
          <w:tcPr>
            <w:tcW w:w="1271" w:type="dxa"/>
          </w:tcPr>
          <w:p w:rsidR="00805254" w:rsidRPr="0084657C" w:rsidRDefault="0037454A" w:rsidP="008C61EC">
            <w:pPr>
              <w:jc w:val="center"/>
            </w:pPr>
            <w:r>
              <w:t>X</w:t>
            </w:r>
          </w:p>
        </w:tc>
        <w:tc>
          <w:tcPr>
            <w:tcW w:w="1414" w:type="dxa"/>
          </w:tcPr>
          <w:p w:rsidR="00805254" w:rsidRPr="0084657C" w:rsidRDefault="00805254" w:rsidP="008C61EC">
            <w:pPr>
              <w:jc w:val="center"/>
            </w:pPr>
          </w:p>
        </w:tc>
        <w:tc>
          <w:tcPr>
            <w:tcW w:w="990" w:type="dxa"/>
          </w:tcPr>
          <w:p w:rsidR="00805254" w:rsidRPr="0084657C" w:rsidRDefault="00805254" w:rsidP="008C61EC">
            <w:pPr>
              <w:jc w:val="center"/>
              <w:rPr>
                <w:b/>
                <w:color w:val="FF0000"/>
                <w:lang w:val="es-ES"/>
              </w:rPr>
            </w:pPr>
          </w:p>
        </w:tc>
      </w:tr>
      <w:tr w:rsidR="00805254" w:rsidRPr="0084657C" w:rsidTr="00DC282B">
        <w:tc>
          <w:tcPr>
            <w:tcW w:w="2225" w:type="dxa"/>
          </w:tcPr>
          <w:p w:rsidR="00805254" w:rsidRPr="0084657C" w:rsidRDefault="00DC282B" w:rsidP="008C61EC">
            <w:r>
              <w:t>Donna Kilcommons</w:t>
            </w:r>
          </w:p>
        </w:tc>
        <w:tc>
          <w:tcPr>
            <w:tcW w:w="1271" w:type="dxa"/>
          </w:tcPr>
          <w:p w:rsidR="00805254" w:rsidRDefault="0037454A" w:rsidP="008C61EC">
            <w:pPr>
              <w:jc w:val="center"/>
            </w:pPr>
            <w:r>
              <w:t>2</w:t>
            </w:r>
          </w:p>
        </w:tc>
        <w:tc>
          <w:tcPr>
            <w:tcW w:w="1271" w:type="dxa"/>
          </w:tcPr>
          <w:p w:rsidR="00805254" w:rsidRPr="0084657C" w:rsidRDefault="00952388" w:rsidP="008C61EC">
            <w:pPr>
              <w:jc w:val="center"/>
            </w:pPr>
            <w:r>
              <w:t>X</w:t>
            </w:r>
          </w:p>
        </w:tc>
        <w:tc>
          <w:tcPr>
            <w:tcW w:w="1414" w:type="dxa"/>
          </w:tcPr>
          <w:p w:rsidR="00805254" w:rsidRPr="0084657C" w:rsidRDefault="00805254" w:rsidP="008C61EC">
            <w:pPr>
              <w:jc w:val="center"/>
            </w:pPr>
          </w:p>
        </w:tc>
        <w:tc>
          <w:tcPr>
            <w:tcW w:w="990" w:type="dxa"/>
          </w:tcPr>
          <w:p w:rsidR="00805254" w:rsidRPr="0084657C" w:rsidRDefault="00805254" w:rsidP="008C61EC">
            <w:pPr>
              <w:jc w:val="center"/>
              <w:rPr>
                <w:b/>
                <w:color w:val="FF0000"/>
                <w:lang w:val="es-ES"/>
              </w:rPr>
            </w:pPr>
          </w:p>
        </w:tc>
      </w:tr>
    </w:tbl>
    <w:p w:rsidR="00805254" w:rsidRDefault="00805254" w:rsidP="00805254">
      <w:pPr>
        <w:ind w:left="2152" w:hanging="1000"/>
      </w:pPr>
    </w:p>
    <w:p w:rsidR="00815D19" w:rsidRDefault="00815D19" w:rsidP="00815D19">
      <w:pPr>
        <w:pStyle w:val="ListParagraph"/>
        <w:numPr>
          <w:ilvl w:val="1"/>
          <w:numId w:val="1"/>
        </w:numPr>
      </w:pPr>
      <w:r>
        <w:t>Education</w:t>
      </w:r>
    </w:p>
    <w:p w:rsidR="00815D19" w:rsidRDefault="00815D19" w:rsidP="00815D19">
      <w:pPr>
        <w:pStyle w:val="ListParagraph"/>
        <w:ind w:firstLine="720"/>
      </w:pPr>
      <w:r>
        <w:t>201</w:t>
      </w:r>
      <w:r>
        <w:tab/>
        <w:t>Assemblies/ Field Trips</w:t>
      </w:r>
    </w:p>
    <w:p w:rsidR="00815D19" w:rsidRPr="00BF6FD6" w:rsidRDefault="00815D19" w:rsidP="00815D19">
      <w:pPr>
        <w:pStyle w:val="ListParagraph"/>
        <w:rPr>
          <w:rFonts w:ascii="Times New Roman" w:hAnsi="Times New Roman"/>
          <w:szCs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361"/>
        <w:gridCol w:w="1454"/>
        <w:gridCol w:w="1426"/>
        <w:gridCol w:w="998"/>
      </w:tblGrid>
      <w:tr w:rsidR="00815D19" w:rsidRPr="0084657C" w:rsidTr="00815D19">
        <w:trPr>
          <w:trHeight w:val="269"/>
        </w:trPr>
        <w:tc>
          <w:tcPr>
            <w:tcW w:w="1998" w:type="dxa"/>
            <w:vAlign w:val="center"/>
          </w:tcPr>
          <w:p w:rsidR="00815D19" w:rsidRPr="0084657C" w:rsidRDefault="00815D19" w:rsidP="0084600D">
            <w:pPr>
              <w:jc w:val="center"/>
              <w:rPr>
                <w:b/>
              </w:rPr>
            </w:pPr>
            <w:r>
              <w:rPr>
                <w:b/>
              </w:rPr>
              <w:t>Location</w:t>
            </w:r>
          </w:p>
        </w:tc>
        <w:tc>
          <w:tcPr>
            <w:tcW w:w="1361" w:type="dxa"/>
          </w:tcPr>
          <w:p w:rsidR="00815D19" w:rsidRDefault="00815D19" w:rsidP="0084600D">
            <w:pPr>
              <w:jc w:val="center"/>
              <w:rPr>
                <w:b/>
              </w:rPr>
            </w:pPr>
            <w:r>
              <w:rPr>
                <w:b/>
              </w:rPr>
              <w:t>Date</w:t>
            </w:r>
          </w:p>
        </w:tc>
        <w:tc>
          <w:tcPr>
            <w:tcW w:w="1454" w:type="dxa"/>
            <w:vAlign w:val="center"/>
          </w:tcPr>
          <w:p w:rsidR="00815D19" w:rsidRPr="0084657C" w:rsidRDefault="00815D19" w:rsidP="0084600D">
            <w:pPr>
              <w:jc w:val="center"/>
              <w:rPr>
                <w:b/>
              </w:rPr>
            </w:pPr>
            <w:r>
              <w:rPr>
                <w:b/>
              </w:rPr>
              <w:t>Rain Date</w:t>
            </w:r>
          </w:p>
        </w:tc>
        <w:tc>
          <w:tcPr>
            <w:tcW w:w="1426" w:type="dxa"/>
            <w:vAlign w:val="center"/>
          </w:tcPr>
          <w:p w:rsidR="00815D19" w:rsidRPr="0084657C" w:rsidRDefault="00815D19" w:rsidP="0084600D">
            <w:pPr>
              <w:jc w:val="center"/>
              <w:rPr>
                <w:b/>
              </w:rPr>
            </w:pPr>
            <w:r>
              <w:rPr>
                <w:b/>
              </w:rPr>
              <w:t>Cost</w:t>
            </w:r>
          </w:p>
        </w:tc>
        <w:tc>
          <w:tcPr>
            <w:tcW w:w="998" w:type="dxa"/>
            <w:vAlign w:val="center"/>
          </w:tcPr>
          <w:p w:rsidR="00815D19" w:rsidRPr="0084657C" w:rsidRDefault="00815D19" w:rsidP="0084600D">
            <w:pPr>
              <w:jc w:val="center"/>
              <w:rPr>
                <w:b/>
              </w:rPr>
            </w:pPr>
            <w:r>
              <w:rPr>
                <w:b/>
              </w:rPr>
              <w:t>Grades</w:t>
            </w:r>
          </w:p>
        </w:tc>
      </w:tr>
      <w:tr w:rsidR="00815D19" w:rsidRPr="0084657C" w:rsidTr="00815D19">
        <w:trPr>
          <w:trHeight w:val="808"/>
        </w:trPr>
        <w:tc>
          <w:tcPr>
            <w:tcW w:w="1998" w:type="dxa"/>
          </w:tcPr>
          <w:p w:rsidR="00815D19" w:rsidRPr="0084657C" w:rsidRDefault="00815D19" w:rsidP="0084600D">
            <w:r>
              <w:t>Bee Keeper Assembly M. Long</w:t>
            </w:r>
          </w:p>
        </w:tc>
        <w:tc>
          <w:tcPr>
            <w:tcW w:w="1361" w:type="dxa"/>
          </w:tcPr>
          <w:p w:rsidR="00815D19" w:rsidRDefault="00815D19" w:rsidP="0084600D">
            <w:pPr>
              <w:jc w:val="center"/>
            </w:pPr>
            <w:r>
              <w:t>9/26</w:t>
            </w:r>
          </w:p>
        </w:tc>
        <w:tc>
          <w:tcPr>
            <w:tcW w:w="1454" w:type="dxa"/>
          </w:tcPr>
          <w:p w:rsidR="00815D19" w:rsidRPr="0084657C" w:rsidRDefault="00815D19" w:rsidP="0084600D">
            <w:pPr>
              <w:jc w:val="center"/>
            </w:pPr>
            <w:r>
              <w:t>-</w:t>
            </w:r>
          </w:p>
        </w:tc>
        <w:tc>
          <w:tcPr>
            <w:tcW w:w="1426" w:type="dxa"/>
          </w:tcPr>
          <w:p w:rsidR="00815D19" w:rsidRPr="0084657C" w:rsidRDefault="00815D19" w:rsidP="00815D19">
            <w:pPr>
              <w:jc w:val="center"/>
              <w:rPr>
                <w:lang w:val="es-ES"/>
              </w:rPr>
            </w:pPr>
            <w:r>
              <w:rPr>
                <w:lang w:val="es-ES"/>
              </w:rPr>
              <w:t>$125</w:t>
            </w:r>
          </w:p>
        </w:tc>
        <w:tc>
          <w:tcPr>
            <w:tcW w:w="998" w:type="dxa"/>
          </w:tcPr>
          <w:p w:rsidR="00815D19" w:rsidRPr="0017404D" w:rsidRDefault="00815D19" w:rsidP="0084600D">
            <w:pPr>
              <w:jc w:val="center"/>
              <w:rPr>
                <w:b/>
                <w:lang w:val="es-ES"/>
              </w:rPr>
            </w:pPr>
            <w:r w:rsidRPr="0017404D">
              <w:rPr>
                <w:b/>
                <w:lang w:val="es-ES"/>
              </w:rPr>
              <w:t>All</w:t>
            </w:r>
          </w:p>
        </w:tc>
      </w:tr>
      <w:tr w:rsidR="00815D19" w:rsidRPr="0084657C" w:rsidTr="00815D19">
        <w:trPr>
          <w:trHeight w:val="808"/>
        </w:trPr>
        <w:tc>
          <w:tcPr>
            <w:tcW w:w="1998" w:type="dxa"/>
          </w:tcPr>
          <w:p w:rsidR="00815D19" w:rsidRPr="0084657C" w:rsidRDefault="00815D19" w:rsidP="0084600D">
            <w:r>
              <w:t>Grounds For Sculpture Field Trip</w:t>
            </w:r>
          </w:p>
        </w:tc>
        <w:tc>
          <w:tcPr>
            <w:tcW w:w="1361" w:type="dxa"/>
          </w:tcPr>
          <w:p w:rsidR="00815D19" w:rsidRDefault="00815D19" w:rsidP="0084600D">
            <w:pPr>
              <w:jc w:val="center"/>
            </w:pPr>
            <w:r>
              <w:t>9/18</w:t>
            </w:r>
          </w:p>
          <w:p w:rsidR="00815D19" w:rsidRDefault="00815D19" w:rsidP="0084600D">
            <w:pPr>
              <w:jc w:val="center"/>
            </w:pPr>
            <w:r>
              <w:t>9/19</w:t>
            </w:r>
          </w:p>
        </w:tc>
        <w:tc>
          <w:tcPr>
            <w:tcW w:w="1454" w:type="dxa"/>
          </w:tcPr>
          <w:p w:rsidR="00815D19" w:rsidRDefault="00815D19" w:rsidP="0084600D">
            <w:pPr>
              <w:jc w:val="center"/>
            </w:pPr>
            <w:r>
              <w:t>10/2</w:t>
            </w:r>
          </w:p>
          <w:p w:rsidR="00815D19" w:rsidRPr="0084657C" w:rsidRDefault="00815D19" w:rsidP="0084600D">
            <w:pPr>
              <w:jc w:val="center"/>
            </w:pPr>
            <w:r>
              <w:t>10/3</w:t>
            </w:r>
          </w:p>
        </w:tc>
        <w:tc>
          <w:tcPr>
            <w:tcW w:w="1426" w:type="dxa"/>
          </w:tcPr>
          <w:p w:rsidR="00815D19" w:rsidRPr="0084657C" w:rsidRDefault="00815D19" w:rsidP="0084600D">
            <w:pPr>
              <w:jc w:val="center"/>
            </w:pPr>
            <w:r>
              <w:t>No Fee/Bus</w:t>
            </w:r>
          </w:p>
        </w:tc>
        <w:tc>
          <w:tcPr>
            <w:tcW w:w="998" w:type="dxa"/>
          </w:tcPr>
          <w:p w:rsidR="00815D19" w:rsidRPr="0084657C" w:rsidRDefault="00815D19" w:rsidP="0084600D">
            <w:pPr>
              <w:jc w:val="center"/>
            </w:pPr>
            <w:r>
              <w:t>ALL</w:t>
            </w:r>
          </w:p>
        </w:tc>
      </w:tr>
      <w:tr w:rsidR="00815D19" w:rsidRPr="0084657C" w:rsidTr="00815D19">
        <w:trPr>
          <w:trHeight w:val="1097"/>
        </w:trPr>
        <w:tc>
          <w:tcPr>
            <w:tcW w:w="1998" w:type="dxa"/>
          </w:tcPr>
          <w:p w:rsidR="00815D19" w:rsidRPr="0084657C" w:rsidRDefault="00815D19" w:rsidP="0084600D">
            <w:r>
              <w:t>Awaking The Dreamer - Assembly</w:t>
            </w:r>
          </w:p>
        </w:tc>
        <w:tc>
          <w:tcPr>
            <w:tcW w:w="1361" w:type="dxa"/>
          </w:tcPr>
          <w:p w:rsidR="00815D19" w:rsidRDefault="00815D19" w:rsidP="0084600D">
            <w:pPr>
              <w:jc w:val="center"/>
            </w:pPr>
            <w:r>
              <w:t>10/24</w:t>
            </w:r>
          </w:p>
        </w:tc>
        <w:tc>
          <w:tcPr>
            <w:tcW w:w="1454" w:type="dxa"/>
          </w:tcPr>
          <w:p w:rsidR="00815D19" w:rsidRPr="0084657C" w:rsidRDefault="00815D19" w:rsidP="0084600D">
            <w:pPr>
              <w:jc w:val="center"/>
            </w:pPr>
            <w:r>
              <w:t>-</w:t>
            </w:r>
          </w:p>
        </w:tc>
        <w:tc>
          <w:tcPr>
            <w:tcW w:w="1426" w:type="dxa"/>
          </w:tcPr>
          <w:p w:rsidR="00815D19" w:rsidRPr="0084657C" w:rsidRDefault="00815D19" w:rsidP="0084600D">
            <w:pPr>
              <w:jc w:val="center"/>
            </w:pPr>
            <w:r>
              <w:t>No Cost</w:t>
            </w:r>
          </w:p>
        </w:tc>
        <w:tc>
          <w:tcPr>
            <w:tcW w:w="998" w:type="dxa"/>
          </w:tcPr>
          <w:p w:rsidR="00815D19" w:rsidRDefault="00815D19" w:rsidP="0084600D">
            <w:pPr>
              <w:jc w:val="center"/>
            </w:pPr>
            <w:r>
              <w:t>ALL</w:t>
            </w:r>
          </w:p>
          <w:p w:rsidR="00815D19" w:rsidRDefault="00815D19" w:rsidP="0084600D">
            <w:pPr>
              <w:jc w:val="center"/>
            </w:pPr>
          </w:p>
          <w:p w:rsidR="00815D19" w:rsidRDefault="00815D19" w:rsidP="0084600D">
            <w:pPr>
              <w:jc w:val="center"/>
            </w:pPr>
          </w:p>
          <w:p w:rsidR="00815D19" w:rsidRPr="0084657C" w:rsidRDefault="00815D19" w:rsidP="0084600D">
            <w:pPr>
              <w:jc w:val="center"/>
            </w:pPr>
          </w:p>
        </w:tc>
      </w:tr>
    </w:tbl>
    <w:p w:rsidR="00E81337" w:rsidRDefault="00E81337" w:rsidP="009737A5">
      <w:pPr>
        <w:ind w:left="864"/>
        <w:rPr>
          <w:b/>
        </w:rPr>
      </w:pPr>
    </w:p>
    <w:p w:rsidR="00815D19" w:rsidRPr="00815D19" w:rsidRDefault="00815D19" w:rsidP="00815D19">
      <w:pPr>
        <w:rPr>
          <w:b/>
        </w:rPr>
      </w:pPr>
    </w:p>
    <w:p w:rsidR="00E81337" w:rsidRDefault="00E81337" w:rsidP="009737A5">
      <w:pPr>
        <w:ind w:left="864"/>
      </w:pPr>
    </w:p>
    <w:tbl>
      <w:tblPr>
        <w:tblStyle w:val="TableGrid"/>
        <w:tblW w:w="0" w:type="auto"/>
        <w:tblInd w:w="864" w:type="dxa"/>
        <w:tblLook w:val="04A0"/>
      </w:tblPr>
      <w:tblGrid>
        <w:gridCol w:w="1736"/>
        <w:gridCol w:w="1785"/>
        <w:gridCol w:w="1736"/>
        <w:gridCol w:w="1764"/>
        <w:gridCol w:w="1691"/>
      </w:tblGrid>
      <w:tr w:rsidR="00815D19" w:rsidTr="00815D19">
        <w:tc>
          <w:tcPr>
            <w:tcW w:w="1915" w:type="dxa"/>
          </w:tcPr>
          <w:p w:rsidR="00815D19" w:rsidRDefault="00815D19" w:rsidP="009737A5">
            <w:r>
              <w:t>Inky The Whale Coast Guard Aux</w:t>
            </w:r>
          </w:p>
        </w:tc>
        <w:tc>
          <w:tcPr>
            <w:tcW w:w="1915" w:type="dxa"/>
          </w:tcPr>
          <w:p w:rsidR="00815D19" w:rsidRDefault="00815D19" w:rsidP="009737A5">
            <w:r>
              <w:t>10/18/TBA</w:t>
            </w:r>
          </w:p>
        </w:tc>
        <w:tc>
          <w:tcPr>
            <w:tcW w:w="1915" w:type="dxa"/>
          </w:tcPr>
          <w:p w:rsidR="00815D19" w:rsidRDefault="00815D19" w:rsidP="009737A5">
            <w:r>
              <w:t>-</w:t>
            </w:r>
          </w:p>
        </w:tc>
        <w:tc>
          <w:tcPr>
            <w:tcW w:w="1915" w:type="dxa"/>
          </w:tcPr>
          <w:p w:rsidR="00815D19" w:rsidRDefault="00815D19" w:rsidP="009737A5">
            <w:r>
              <w:t>No Cost</w:t>
            </w:r>
          </w:p>
        </w:tc>
        <w:tc>
          <w:tcPr>
            <w:tcW w:w="1916" w:type="dxa"/>
          </w:tcPr>
          <w:p w:rsidR="00815D19" w:rsidRDefault="00815D19" w:rsidP="009737A5">
            <w:r>
              <w:t>ALL</w:t>
            </w:r>
          </w:p>
        </w:tc>
      </w:tr>
      <w:tr w:rsidR="00815D19" w:rsidTr="00815D19">
        <w:tc>
          <w:tcPr>
            <w:tcW w:w="1915" w:type="dxa"/>
          </w:tcPr>
          <w:p w:rsidR="00815D19" w:rsidRDefault="00815D19" w:rsidP="009737A5">
            <w:r>
              <w:t>Swim Sessions at St. Francis Aquatic Center</w:t>
            </w:r>
          </w:p>
        </w:tc>
        <w:tc>
          <w:tcPr>
            <w:tcW w:w="1915" w:type="dxa"/>
          </w:tcPr>
          <w:p w:rsidR="00815D19" w:rsidRDefault="00815D19" w:rsidP="009737A5">
            <w:r>
              <w:t>December –April</w:t>
            </w:r>
          </w:p>
          <w:p w:rsidR="00815D19" w:rsidRDefault="00815D19" w:rsidP="009737A5"/>
          <w:p w:rsidR="00815D19" w:rsidRDefault="00815D19" w:rsidP="009737A5">
            <w:r>
              <w:t>April- May</w:t>
            </w:r>
          </w:p>
          <w:p w:rsidR="00815D19" w:rsidRDefault="00815D19" w:rsidP="009737A5"/>
          <w:p w:rsidR="00815D19" w:rsidRDefault="00815D19" w:rsidP="009737A5">
            <w:r>
              <w:t>May</w:t>
            </w:r>
          </w:p>
        </w:tc>
        <w:tc>
          <w:tcPr>
            <w:tcW w:w="1915" w:type="dxa"/>
          </w:tcPr>
          <w:p w:rsidR="00815D19" w:rsidRDefault="00815D19" w:rsidP="009737A5">
            <w:r>
              <w:t>15 Sessions</w:t>
            </w:r>
          </w:p>
          <w:p w:rsidR="00815D19" w:rsidRDefault="00815D19" w:rsidP="009737A5"/>
          <w:p w:rsidR="00815D19" w:rsidRDefault="00815D19" w:rsidP="009737A5"/>
          <w:p w:rsidR="00815D19" w:rsidRDefault="00815D19" w:rsidP="009737A5">
            <w:r>
              <w:t>5 Sessions</w:t>
            </w:r>
          </w:p>
          <w:p w:rsidR="00815D19" w:rsidRDefault="00815D19" w:rsidP="009737A5"/>
          <w:p w:rsidR="00815D19" w:rsidRDefault="00815D19" w:rsidP="009737A5">
            <w:r>
              <w:t>3 sessions</w:t>
            </w:r>
          </w:p>
        </w:tc>
        <w:tc>
          <w:tcPr>
            <w:tcW w:w="1915" w:type="dxa"/>
          </w:tcPr>
          <w:p w:rsidR="00815D19" w:rsidRDefault="00815D19" w:rsidP="009737A5">
            <w:r>
              <w:t>$92.50 Per Session</w:t>
            </w:r>
          </w:p>
          <w:p w:rsidR="00815D19" w:rsidRDefault="00815D19" w:rsidP="009737A5"/>
          <w:p w:rsidR="00815D19" w:rsidRDefault="00815D19" w:rsidP="009737A5">
            <w:r>
              <w:t>3 lanes with swim instructor</w:t>
            </w:r>
          </w:p>
          <w:p w:rsidR="00815D19" w:rsidRDefault="00815D19" w:rsidP="009737A5">
            <w:r>
              <w:t>$82.50 per session – open swim</w:t>
            </w:r>
          </w:p>
          <w:p w:rsidR="00815D19" w:rsidRDefault="00815D19" w:rsidP="009737A5"/>
        </w:tc>
        <w:tc>
          <w:tcPr>
            <w:tcW w:w="1916" w:type="dxa"/>
          </w:tcPr>
          <w:p w:rsidR="00815D19" w:rsidRDefault="00815D19" w:rsidP="009737A5">
            <w:r>
              <w:t>Gr. 4-6</w:t>
            </w:r>
          </w:p>
          <w:p w:rsidR="00815D19" w:rsidRDefault="00815D19" w:rsidP="009737A5"/>
          <w:p w:rsidR="00815D19" w:rsidRDefault="00815D19" w:rsidP="009737A5"/>
          <w:p w:rsidR="00815D19" w:rsidRDefault="00815D19" w:rsidP="009737A5">
            <w:r>
              <w:t>Grade 1-3</w:t>
            </w:r>
          </w:p>
          <w:p w:rsidR="00815D19" w:rsidRDefault="00815D19" w:rsidP="009737A5"/>
          <w:p w:rsidR="00815D19" w:rsidRDefault="00815D19" w:rsidP="009737A5"/>
          <w:p w:rsidR="00815D19" w:rsidRDefault="00815D19" w:rsidP="009737A5">
            <w:r>
              <w:t>Pre-K -K</w:t>
            </w:r>
          </w:p>
        </w:tc>
      </w:tr>
    </w:tbl>
    <w:p w:rsidR="00E81337" w:rsidRDefault="00E81337" w:rsidP="009737A5">
      <w:pPr>
        <w:ind w:left="864"/>
      </w:pPr>
    </w:p>
    <w:p w:rsidR="00E81337" w:rsidRDefault="00E81337" w:rsidP="009737A5">
      <w:pPr>
        <w:ind w:left="864"/>
      </w:pPr>
    </w:p>
    <w:p w:rsidR="00815D19" w:rsidRDefault="00815D19" w:rsidP="00815D19">
      <w:pPr>
        <w:pStyle w:val="ListParagraph"/>
        <w:ind w:firstLine="720"/>
      </w:pPr>
      <w:r>
        <w:t>202</w:t>
      </w:r>
      <w:r>
        <w:tab/>
        <w:t>Non- Resident Enrollments:</w:t>
      </w:r>
    </w:p>
    <w:p w:rsidR="00815D19" w:rsidRDefault="00815D19" w:rsidP="00815D19">
      <w:pPr>
        <w:pStyle w:val="ListParagraph"/>
        <w:ind w:firstLine="720"/>
      </w:pPr>
    </w:p>
    <w:p w:rsidR="00815D19" w:rsidRDefault="00815D19" w:rsidP="00815D19">
      <w:pPr>
        <w:pStyle w:val="ListParagraph"/>
        <w:numPr>
          <w:ilvl w:val="1"/>
          <w:numId w:val="20"/>
        </w:numPr>
      </w:pPr>
      <w:r>
        <w:t>Approval of the following Student Enrollments</w:t>
      </w:r>
    </w:p>
    <w:p w:rsidR="00815D19" w:rsidRDefault="00815D19" w:rsidP="00815D19">
      <w:pPr>
        <w:pStyle w:val="ListParagraph"/>
        <w:numPr>
          <w:ilvl w:val="2"/>
          <w:numId w:val="20"/>
        </w:numPr>
      </w:pPr>
      <w:r>
        <w:t>School Choice Students</w:t>
      </w:r>
      <w:r>
        <w:tab/>
      </w:r>
    </w:p>
    <w:p w:rsidR="00815D19" w:rsidRDefault="00815D19" w:rsidP="00815D19">
      <w:pPr>
        <w:pStyle w:val="ListParagraph"/>
        <w:numPr>
          <w:ilvl w:val="2"/>
          <w:numId w:val="20"/>
        </w:numPr>
      </w:pPr>
      <w:r>
        <w:t>Non-Resident, Non-Tuition, Non-School Choice Students</w:t>
      </w:r>
    </w:p>
    <w:p w:rsidR="00815D19" w:rsidRDefault="00815D19" w:rsidP="00815D19">
      <w:pPr>
        <w:pStyle w:val="ListParagraph"/>
        <w:numPr>
          <w:ilvl w:val="2"/>
          <w:numId w:val="20"/>
        </w:numPr>
      </w:pPr>
      <w:r>
        <w:t>Beach Haven Staff Students</w:t>
      </w:r>
    </w:p>
    <w:p w:rsidR="00815D19" w:rsidRDefault="00815D19" w:rsidP="00815D19">
      <w:pPr>
        <w:pStyle w:val="ListParagraph"/>
        <w:numPr>
          <w:ilvl w:val="2"/>
          <w:numId w:val="20"/>
        </w:numPr>
      </w:pPr>
      <w:r>
        <w:t>PreK Tuition Students</w:t>
      </w:r>
    </w:p>
    <w:p w:rsidR="00815D19" w:rsidRDefault="00815D19" w:rsidP="00815D19">
      <w:pPr>
        <w:pStyle w:val="ListParagraph"/>
        <w:ind w:left="1152"/>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1420"/>
        <w:gridCol w:w="1420"/>
        <w:gridCol w:w="1579"/>
        <w:gridCol w:w="1106"/>
      </w:tblGrid>
      <w:tr w:rsidR="00815D19" w:rsidRPr="0084657C" w:rsidTr="0084600D">
        <w:trPr>
          <w:trHeight w:val="288"/>
        </w:trPr>
        <w:tc>
          <w:tcPr>
            <w:tcW w:w="2485" w:type="dxa"/>
            <w:vAlign w:val="center"/>
          </w:tcPr>
          <w:p w:rsidR="00815D19" w:rsidRPr="0084657C" w:rsidRDefault="00815D19" w:rsidP="0084600D">
            <w:pPr>
              <w:jc w:val="center"/>
              <w:rPr>
                <w:b/>
              </w:rPr>
            </w:pPr>
            <w:r w:rsidRPr="0084657C">
              <w:rPr>
                <w:b/>
              </w:rPr>
              <w:t>Name</w:t>
            </w:r>
          </w:p>
        </w:tc>
        <w:tc>
          <w:tcPr>
            <w:tcW w:w="1420" w:type="dxa"/>
          </w:tcPr>
          <w:p w:rsidR="00815D19" w:rsidRDefault="00815D19" w:rsidP="0084600D">
            <w:pPr>
              <w:jc w:val="center"/>
              <w:rPr>
                <w:b/>
              </w:rPr>
            </w:pPr>
            <w:r>
              <w:rPr>
                <w:b/>
              </w:rPr>
              <w:t>Motion</w:t>
            </w:r>
          </w:p>
        </w:tc>
        <w:tc>
          <w:tcPr>
            <w:tcW w:w="1420" w:type="dxa"/>
            <w:vAlign w:val="center"/>
          </w:tcPr>
          <w:p w:rsidR="00815D19" w:rsidRPr="0084657C" w:rsidRDefault="00815D19" w:rsidP="0084600D">
            <w:pPr>
              <w:jc w:val="center"/>
              <w:rPr>
                <w:b/>
              </w:rPr>
            </w:pPr>
            <w:r>
              <w:rPr>
                <w:b/>
              </w:rPr>
              <w:t>Yes</w:t>
            </w:r>
          </w:p>
        </w:tc>
        <w:tc>
          <w:tcPr>
            <w:tcW w:w="1579" w:type="dxa"/>
            <w:vAlign w:val="center"/>
          </w:tcPr>
          <w:p w:rsidR="00815D19" w:rsidRPr="0084657C" w:rsidRDefault="00815D19" w:rsidP="0084600D">
            <w:pPr>
              <w:jc w:val="center"/>
              <w:rPr>
                <w:b/>
              </w:rPr>
            </w:pPr>
            <w:r>
              <w:rPr>
                <w:b/>
              </w:rPr>
              <w:t>No</w:t>
            </w:r>
          </w:p>
        </w:tc>
        <w:tc>
          <w:tcPr>
            <w:tcW w:w="1106" w:type="dxa"/>
            <w:vAlign w:val="center"/>
          </w:tcPr>
          <w:p w:rsidR="00815D19" w:rsidRPr="0084657C" w:rsidRDefault="00815D19" w:rsidP="0084600D">
            <w:pPr>
              <w:jc w:val="center"/>
              <w:rPr>
                <w:b/>
              </w:rPr>
            </w:pPr>
            <w:r>
              <w:rPr>
                <w:b/>
              </w:rPr>
              <w:t>Abstain</w:t>
            </w:r>
          </w:p>
        </w:tc>
      </w:tr>
      <w:tr w:rsidR="00815D19" w:rsidRPr="0084657C" w:rsidTr="0084600D">
        <w:trPr>
          <w:trHeight w:val="288"/>
        </w:trPr>
        <w:tc>
          <w:tcPr>
            <w:tcW w:w="2485" w:type="dxa"/>
          </w:tcPr>
          <w:p w:rsidR="00815D19" w:rsidRPr="0084657C" w:rsidRDefault="00815D19" w:rsidP="0084600D">
            <w:r>
              <w:t>MaryLou Bellingeri</w:t>
            </w:r>
          </w:p>
        </w:tc>
        <w:tc>
          <w:tcPr>
            <w:tcW w:w="1420" w:type="dxa"/>
          </w:tcPr>
          <w:p w:rsidR="00815D19" w:rsidRDefault="00815D19" w:rsidP="0084600D">
            <w:pPr>
              <w:jc w:val="center"/>
            </w:pPr>
          </w:p>
        </w:tc>
        <w:tc>
          <w:tcPr>
            <w:tcW w:w="1420" w:type="dxa"/>
          </w:tcPr>
          <w:p w:rsidR="00815D19" w:rsidRPr="0084657C" w:rsidRDefault="00815D19" w:rsidP="0084600D">
            <w:pPr>
              <w:jc w:val="center"/>
            </w:pPr>
            <w:r>
              <w:t>X</w:t>
            </w:r>
          </w:p>
        </w:tc>
        <w:tc>
          <w:tcPr>
            <w:tcW w:w="1579" w:type="dxa"/>
          </w:tcPr>
          <w:p w:rsidR="00815D19" w:rsidRPr="0084657C" w:rsidRDefault="00815D19" w:rsidP="0084600D">
            <w:pPr>
              <w:jc w:val="center"/>
              <w:rPr>
                <w:lang w:val="es-ES"/>
              </w:rPr>
            </w:pPr>
          </w:p>
        </w:tc>
        <w:tc>
          <w:tcPr>
            <w:tcW w:w="1106" w:type="dxa"/>
          </w:tcPr>
          <w:p w:rsidR="00815D19" w:rsidRPr="0084657C" w:rsidRDefault="00815D19" w:rsidP="0084600D">
            <w:pPr>
              <w:jc w:val="center"/>
              <w:rPr>
                <w:b/>
                <w:color w:val="FF0000"/>
                <w:lang w:val="es-ES"/>
              </w:rPr>
            </w:pPr>
          </w:p>
        </w:tc>
      </w:tr>
      <w:tr w:rsidR="00815D19" w:rsidRPr="0084657C" w:rsidTr="0084600D">
        <w:trPr>
          <w:trHeight w:val="288"/>
        </w:trPr>
        <w:tc>
          <w:tcPr>
            <w:tcW w:w="2485" w:type="dxa"/>
          </w:tcPr>
          <w:p w:rsidR="00815D19" w:rsidRPr="0084657C" w:rsidRDefault="00815D19" w:rsidP="0084600D">
            <w:r>
              <w:t>Sandra Close</w:t>
            </w:r>
          </w:p>
        </w:tc>
        <w:tc>
          <w:tcPr>
            <w:tcW w:w="1420" w:type="dxa"/>
          </w:tcPr>
          <w:p w:rsidR="00815D19" w:rsidRDefault="00815D19" w:rsidP="0084600D">
            <w:pPr>
              <w:jc w:val="center"/>
            </w:pPr>
          </w:p>
        </w:tc>
        <w:tc>
          <w:tcPr>
            <w:tcW w:w="1420" w:type="dxa"/>
          </w:tcPr>
          <w:p w:rsidR="00815D19" w:rsidRPr="0084657C" w:rsidRDefault="00815D19" w:rsidP="0084600D">
            <w:pPr>
              <w:jc w:val="center"/>
            </w:pPr>
            <w:r>
              <w:t>X</w:t>
            </w:r>
          </w:p>
        </w:tc>
        <w:tc>
          <w:tcPr>
            <w:tcW w:w="1579" w:type="dxa"/>
          </w:tcPr>
          <w:p w:rsidR="00815D19" w:rsidRPr="0084657C" w:rsidRDefault="00815D19" w:rsidP="0084600D">
            <w:pPr>
              <w:jc w:val="center"/>
            </w:pPr>
          </w:p>
        </w:tc>
        <w:tc>
          <w:tcPr>
            <w:tcW w:w="1106" w:type="dxa"/>
          </w:tcPr>
          <w:p w:rsidR="00815D19" w:rsidRPr="0084657C" w:rsidRDefault="00815D19" w:rsidP="0084600D">
            <w:pPr>
              <w:jc w:val="center"/>
            </w:pPr>
          </w:p>
        </w:tc>
      </w:tr>
      <w:tr w:rsidR="00815D19" w:rsidRPr="0084657C" w:rsidTr="0084600D">
        <w:trPr>
          <w:trHeight w:val="272"/>
        </w:trPr>
        <w:tc>
          <w:tcPr>
            <w:tcW w:w="2485" w:type="dxa"/>
          </w:tcPr>
          <w:p w:rsidR="00815D19" w:rsidRPr="0084657C" w:rsidRDefault="00815D19" w:rsidP="0084600D">
            <w:r>
              <w:t>Amy Haig</w:t>
            </w:r>
          </w:p>
        </w:tc>
        <w:tc>
          <w:tcPr>
            <w:tcW w:w="1420" w:type="dxa"/>
          </w:tcPr>
          <w:p w:rsidR="00815D19" w:rsidRDefault="00815D19" w:rsidP="0084600D">
            <w:pPr>
              <w:jc w:val="center"/>
            </w:pPr>
          </w:p>
        </w:tc>
        <w:tc>
          <w:tcPr>
            <w:tcW w:w="1420" w:type="dxa"/>
          </w:tcPr>
          <w:p w:rsidR="00815D19" w:rsidRPr="0084657C" w:rsidRDefault="00815D19" w:rsidP="0084600D">
            <w:pPr>
              <w:jc w:val="center"/>
            </w:pPr>
          </w:p>
        </w:tc>
        <w:tc>
          <w:tcPr>
            <w:tcW w:w="1579" w:type="dxa"/>
          </w:tcPr>
          <w:p w:rsidR="00815D19" w:rsidRPr="0084657C" w:rsidRDefault="00815D19" w:rsidP="0084600D">
            <w:pPr>
              <w:jc w:val="center"/>
            </w:pPr>
          </w:p>
        </w:tc>
        <w:tc>
          <w:tcPr>
            <w:tcW w:w="1106" w:type="dxa"/>
          </w:tcPr>
          <w:p w:rsidR="00815D19" w:rsidRPr="0084657C" w:rsidRDefault="00815D19" w:rsidP="0084600D">
            <w:pPr>
              <w:jc w:val="center"/>
            </w:pPr>
          </w:p>
        </w:tc>
      </w:tr>
      <w:tr w:rsidR="00815D19" w:rsidRPr="0084657C" w:rsidTr="0084600D">
        <w:trPr>
          <w:trHeight w:val="288"/>
        </w:trPr>
        <w:tc>
          <w:tcPr>
            <w:tcW w:w="2485" w:type="dxa"/>
          </w:tcPr>
          <w:p w:rsidR="00815D19" w:rsidRPr="0084657C" w:rsidRDefault="00815D19" w:rsidP="0084600D">
            <w:r>
              <w:t>Irene Hughes</w:t>
            </w:r>
          </w:p>
        </w:tc>
        <w:tc>
          <w:tcPr>
            <w:tcW w:w="1420" w:type="dxa"/>
          </w:tcPr>
          <w:p w:rsidR="00815D19" w:rsidRDefault="00815D19" w:rsidP="0084600D">
            <w:pPr>
              <w:jc w:val="center"/>
            </w:pPr>
            <w:r>
              <w:t>1</w:t>
            </w:r>
          </w:p>
        </w:tc>
        <w:tc>
          <w:tcPr>
            <w:tcW w:w="1420" w:type="dxa"/>
          </w:tcPr>
          <w:p w:rsidR="00815D19" w:rsidRPr="0084657C" w:rsidRDefault="00815D19" w:rsidP="0084600D">
            <w:pPr>
              <w:jc w:val="center"/>
            </w:pPr>
            <w:r>
              <w:t>X</w:t>
            </w:r>
          </w:p>
        </w:tc>
        <w:tc>
          <w:tcPr>
            <w:tcW w:w="1579" w:type="dxa"/>
          </w:tcPr>
          <w:p w:rsidR="00815D19" w:rsidRPr="0084657C" w:rsidRDefault="00815D19" w:rsidP="0084600D">
            <w:pPr>
              <w:jc w:val="center"/>
            </w:pPr>
          </w:p>
        </w:tc>
        <w:tc>
          <w:tcPr>
            <w:tcW w:w="1106" w:type="dxa"/>
          </w:tcPr>
          <w:p w:rsidR="00815D19" w:rsidRPr="0084657C" w:rsidRDefault="00815D19" w:rsidP="0084600D">
            <w:pPr>
              <w:jc w:val="center"/>
              <w:rPr>
                <w:b/>
                <w:color w:val="FF0000"/>
                <w:lang w:val="es-ES"/>
              </w:rPr>
            </w:pPr>
          </w:p>
        </w:tc>
      </w:tr>
      <w:tr w:rsidR="00815D19" w:rsidRPr="0084657C" w:rsidTr="0084600D">
        <w:trPr>
          <w:trHeight w:val="288"/>
        </w:trPr>
        <w:tc>
          <w:tcPr>
            <w:tcW w:w="2485" w:type="dxa"/>
          </w:tcPr>
          <w:p w:rsidR="00815D19" w:rsidRPr="0084657C" w:rsidRDefault="00815D19" w:rsidP="0084600D">
            <w:r>
              <w:t>Donna Kilcommons</w:t>
            </w:r>
          </w:p>
        </w:tc>
        <w:tc>
          <w:tcPr>
            <w:tcW w:w="1420" w:type="dxa"/>
          </w:tcPr>
          <w:p w:rsidR="00815D19" w:rsidRDefault="00815D19" w:rsidP="0084600D">
            <w:pPr>
              <w:jc w:val="center"/>
            </w:pPr>
            <w:r>
              <w:t>2</w:t>
            </w:r>
          </w:p>
        </w:tc>
        <w:tc>
          <w:tcPr>
            <w:tcW w:w="1420" w:type="dxa"/>
          </w:tcPr>
          <w:p w:rsidR="00815D19" w:rsidRPr="0084657C" w:rsidRDefault="00815D19" w:rsidP="0084600D">
            <w:pPr>
              <w:jc w:val="center"/>
            </w:pPr>
            <w:r>
              <w:t>X</w:t>
            </w:r>
          </w:p>
        </w:tc>
        <w:tc>
          <w:tcPr>
            <w:tcW w:w="1579" w:type="dxa"/>
          </w:tcPr>
          <w:p w:rsidR="00815D19" w:rsidRPr="0084657C" w:rsidRDefault="00815D19" w:rsidP="0084600D">
            <w:pPr>
              <w:jc w:val="center"/>
            </w:pPr>
          </w:p>
        </w:tc>
        <w:tc>
          <w:tcPr>
            <w:tcW w:w="1106" w:type="dxa"/>
          </w:tcPr>
          <w:p w:rsidR="00815D19" w:rsidRPr="0084657C" w:rsidRDefault="00815D19" w:rsidP="0084600D">
            <w:pPr>
              <w:jc w:val="center"/>
              <w:rPr>
                <w:b/>
                <w:color w:val="FF0000"/>
                <w:lang w:val="es-ES"/>
              </w:rPr>
            </w:pPr>
          </w:p>
        </w:tc>
      </w:tr>
    </w:tbl>
    <w:p w:rsidR="00815D19" w:rsidRDefault="00815D19" w:rsidP="00815D19"/>
    <w:p w:rsidR="00815D19" w:rsidRDefault="00815D19" w:rsidP="00815D19">
      <w:pPr>
        <w:pStyle w:val="ListParagraph"/>
        <w:numPr>
          <w:ilvl w:val="1"/>
          <w:numId w:val="1"/>
        </w:numPr>
      </w:pPr>
      <w:r>
        <w:t>Personnel</w:t>
      </w:r>
    </w:p>
    <w:p w:rsidR="00815D19" w:rsidRDefault="00815D19" w:rsidP="00815D19">
      <w:pPr>
        <w:pStyle w:val="ListParagraph"/>
      </w:pPr>
    </w:p>
    <w:p w:rsidR="00815D19" w:rsidRDefault="00815D19" w:rsidP="00815D19">
      <w:pPr>
        <w:ind w:left="720" w:firstLine="720"/>
      </w:pPr>
      <w:r>
        <w:t>301</w:t>
      </w:r>
      <w:r>
        <w:tab/>
        <w:t>Approval of the following new staff members:</w:t>
      </w:r>
    </w:p>
    <w:p w:rsidR="00815D19" w:rsidRDefault="00815D19" w:rsidP="00815D19">
      <w:pPr>
        <w:pStyle w:val="ListParagraph"/>
        <w:ind w:left="1440"/>
      </w:pPr>
    </w:p>
    <w:tbl>
      <w:tblPr>
        <w:tblW w:w="7955"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1710"/>
        <w:gridCol w:w="2520"/>
        <w:gridCol w:w="1367"/>
      </w:tblGrid>
      <w:tr w:rsidR="00815D19" w:rsidRPr="004D00E7" w:rsidTr="0084600D">
        <w:trPr>
          <w:trHeight w:val="110"/>
          <w:jc w:val="center"/>
        </w:trPr>
        <w:tc>
          <w:tcPr>
            <w:tcW w:w="2358"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sidRPr="004D00E7">
              <w:rPr>
                <w:rFonts w:ascii="Calibri" w:hAnsi="Calibri" w:cs="Calibri"/>
                <w:b/>
                <w:bCs/>
                <w:color w:val="000000"/>
                <w:sz w:val="22"/>
                <w:szCs w:val="22"/>
              </w:rPr>
              <w:t>Name</w:t>
            </w:r>
          </w:p>
        </w:tc>
        <w:tc>
          <w:tcPr>
            <w:tcW w:w="1710"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sidRPr="004D00E7">
              <w:rPr>
                <w:rFonts w:ascii="Calibri" w:hAnsi="Calibri" w:cs="Calibri"/>
                <w:b/>
                <w:bCs/>
                <w:color w:val="000000"/>
                <w:sz w:val="22"/>
                <w:szCs w:val="22"/>
              </w:rPr>
              <w:t>Position</w:t>
            </w:r>
          </w:p>
        </w:tc>
        <w:tc>
          <w:tcPr>
            <w:tcW w:w="2520"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sidRPr="004D00E7">
              <w:rPr>
                <w:rFonts w:ascii="Calibri" w:hAnsi="Calibri" w:cs="Calibri"/>
                <w:b/>
                <w:bCs/>
                <w:color w:val="000000"/>
                <w:sz w:val="22"/>
                <w:szCs w:val="22"/>
              </w:rPr>
              <w:t>Annualized Salary</w:t>
            </w:r>
          </w:p>
        </w:tc>
        <w:tc>
          <w:tcPr>
            <w:tcW w:w="1367" w:type="dxa"/>
            <w:vAlign w:val="bottom"/>
          </w:tcPr>
          <w:p w:rsidR="00815D19" w:rsidRPr="004D00E7" w:rsidRDefault="00815D19" w:rsidP="0084600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Term</w:t>
            </w:r>
          </w:p>
        </w:tc>
      </w:tr>
      <w:tr w:rsidR="00815D19" w:rsidRPr="004D00E7" w:rsidTr="0084600D">
        <w:trPr>
          <w:trHeight w:val="110"/>
          <w:jc w:val="center"/>
        </w:trPr>
        <w:tc>
          <w:tcPr>
            <w:tcW w:w="2358"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Toni Dworkin</w:t>
            </w:r>
          </w:p>
        </w:tc>
        <w:tc>
          <w:tcPr>
            <w:tcW w:w="1710"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Music Teacher .40</w:t>
            </w:r>
          </w:p>
        </w:tc>
        <w:tc>
          <w:tcPr>
            <w:tcW w:w="2520"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Step 1 $16,886.00</w:t>
            </w:r>
          </w:p>
        </w:tc>
        <w:tc>
          <w:tcPr>
            <w:tcW w:w="1367"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9/1/14-6/30/15</w:t>
            </w:r>
          </w:p>
        </w:tc>
      </w:tr>
      <w:tr w:rsidR="00815D19" w:rsidRPr="004D00E7" w:rsidTr="0084600D">
        <w:trPr>
          <w:trHeight w:val="244"/>
          <w:jc w:val="center"/>
        </w:trPr>
        <w:tc>
          <w:tcPr>
            <w:tcW w:w="2358" w:type="dxa"/>
            <w:vAlign w:val="bottom"/>
          </w:tcPr>
          <w:p w:rsidR="00815D19" w:rsidRDefault="00815D19" w:rsidP="0084600D">
            <w:pPr>
              <w:autoSpaceDE w:val="0"/>
              <w:autoSpaceDN w:val="0"/>
              <w:adjustRightInd w:val="0"/>
              <w:rPr>
                <w:rFonts w:ascii="Calibri" w:hAnsi="Calibri" w:cs="Calibri"/>
                <w:color w:val="000000"/>
                <w:sz w:val="22"/>
                <w:szCs w:val="22"/>
              </w:rPr>
            </w:pPr>
          </w:p>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Sunday D’Arcangelo</w:t>
            </w:r>
          </w:p>
        </w:tc>
        <w:tc>
          <w:tcPr>
            <w:tcW w:w="1710"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Teacher</w:t>
            </w:r>
          </w:p>
        </w:tc>
        <w:tc>
          <w:tcPr>
            <w:tcW w:w="2520" w:type="dxa"/>
            <w:vAlign w:val="bottom"/>
          </w:tcPr>
          <w:p w:rsidR="00815D19"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Step 4 + MA</w:t>
            </w:r>
            <w:r w:rsidR="00171B00">
              <w:rPr>
                <w:rFonts w:ascii="Calibri" w:hAnsi="Calibri" w:cs="Calibri"/>
                <w:color w:val="000000"/>
                <w:sz w:val="22"/>
                <w:szCs w:val="22"/>
              </w:rPr>
              <w:t xml:space="preserve"> $46,302.42</w:t>
            </w:r>
          </w:p>
          <w:p w:rsidR="00171B00" w:rsidRPr="004D00E7" w:rsidRDefault="00171B00"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Special Education</w:t>
            </w:r>
          </w:p>
        </w:tc>
        <w:tc>
          <w:tcPr>
            <w:tcW w:w="1367"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9/1/14-6/30/15</w:t>
            </w:r>
          </w:p>
        </w:tc>
      </w:tr>
      <w:tr w:rsidR="00815D19" w:rsidRPr="004D00E7" w:rsidTr="0084600D">
        <w:trPr>
          <w:trHeight w:val="244"/>
          <w:jc w:val="center"/>
        </w:trPr>
        <w:tc>
          <w:tcPr>
            <w:tcW w:w="2358" w:type="dxa"/>
            <w:vAlign w:val="bottom"/>
          </w:tcPr>
          <w:p w:rsidR="00815D19" w:rsidRDefault="00171B00"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Kim Biehler</w:t>
            </w:r>
          </w:p>
          <w:p w:rsidR="00171B00" w:rsidRPr="004D00E7" w:rsidRDefault="00171B00"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Kim Biehler</w:t>
            </w:r>
          </w:p>
        </w:tc>
        <w:tc>
          <w:tcPr>
            <w:tcW w:w="1710" w:type="dxa"/>
            <w:vAlign w:val="bottom"/>
          </w:tcPr>
          <w:p w:rsidR="00815D19" w:rsidRDefault="00171B00"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Library/Writing</w:t>
            </w:r>
          </w:p>
          <w:p w:rsidR="00171B00" w:rsidRPr="004D00E7" w:rsidRDefault="00171B00"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Coach</w:t>
            </w:r>
          </w:p>
        </w:tc>
        <w:tc>
          <w:tcPr>
            <w:tcW w:w="2520" w:type="dxa"/>
            <w:vAlign w:val="bottom"/>
          </w:tcPr>
          <w:p w:rsidR="00815D19" w:rsidRDefault="00171B00"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2 x per week</w:t>
            </w:r>
          </w:p>
          <w:p w:rsidR="00815D19" w:rsidRPr="004D00E7" w:rsidRDefault="00171B00"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Per diem $270</w:t>
            </w:r>
          </w:p>
        </w:tc>
        <w:tc>
          <w:tcPr>
            <w:tcW w:w="1367" w:type="dxa"/>
            <w:vAlign w:val="bottom"/>
          </w:tcPr>
          <w:p w:rsidR="00815D19" w:rsidRDefault="00171B00"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lastRenderedPageBreak/>
              <w:t>9/1/14-</w:t>
            </w:r>
            <w:r>
              <w:rPr>
                <w:rFonts w:ascii="Calibri" w:hAnsi="Calibri" w:cs="Calibri"/>
                <w:color w:val="000000"/>
                <w:sz w:val="22"/>
                <w:szCs w:val="22"/>
              </w:rPr>
              <w:lastRenderedPageBreak/>
              <w:t>6/30/15</w:t>
            </w:r>
          </w:p>
        </w:tc>
      </w:tr>
      <w:tr w:rsidR="00815D19" w:rsidRPr="004D00E7" w:rsidTr="0084600D">
        <w:trPr>
          <w:trHeight w:val="244"/>
          <w:jc w:val="center"/>
        </w:trPr>
        <w:tc>
          <w:tcPr>
            <w:tcW w:w="2358"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Toni Dworkin</w:t>
            </w:r>
          </w:p>
        </w:tc>
        <w:tc>
          <w:tcPr>
            <w:tcW w:w="1710"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Part Time IA</w:t>
            </w:r>
          </w:p>
        </w:tc>
        <w:tc>
          <w:tcPr>
            <w:tcW w:w="2520"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3. 5 hours per day for 3 days at $13.50 per hour</w:t>
            </w:r>
          </w:p>
        </w:tc>
        <w:tc>
          <w:tcPr>
            <w:tcW w:w="1367"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9/1/14-6/30/15</w:t>
            </w:r>
          </w:p>
        </w:tc>
      </w:tr>
      <w:tr w:rsidR="00815D19" w:rsidRPr="004D00E7" w:rsidTr="00171B00">
        <w:trPr>
          <w:trHeight w:val="782"/>
          <w:jc w:val="center"/>
        </w:trPr>
        <w:tc>
          <w:tcPr>
            <w:tcW w:w="2358"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Tim Legendre</w:t>
            </w:r>
          </w:p>
        </w:tc>
        <w:tc>
          <w:tcPr>
            <w:tcW w:w="1710"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Part Time IA</w:t>
            </w:r>
          </w:p>
        </w:tc>
        <w:tc>
          <w:tcPr>
            <w:tcW w:w="2520"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3.5 hours per day for 2 days at  $13.50 per hour</w:t>
            </w:r>
          </w:p>
        </w:tc>
        <w:tc>
          <w:tcPr>
            <w:tcW w:w="1367" w:type="dxa"/>
            <w:tcBorders>
              <w:top w:val="single" w:sz="4" w:space="0" w:color="auto"/>
              <w:left w:val="single" w:sz="4" w:space="0" w:color="auto"/>
              <w:bottom w:val="single" w:sz="4" w:space="0" w:color="auto"/>
              <w:right w:val="single" w:sz="4" w:space="0" w:color="auto"/>
            </w:tcBorders>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9/1/14-6/30/15</w:t>
            </w:r>
          </w:p>
        </w:tc>
      </w:tr>
    </w:tbl>
    <w:p w:rsidR="00815D19" w:rsidRDefault="00815D19" w:rsidP="00815D19"/>
    <w:p w:rsidR="00815D19" w:rsidRDefault="00815D19" w:rsidP="00815D19">
      <w:r>
        <w:tab/>
      </w:r>
      <w:r>
        <w:tab/>
        <w:t>302     Approve the following additional staff assignments:</w:t>
      </w:r>
    </w:p>
    <w:p w:rsidR="00815D19" w:rsidRDefault="00815D19" w:rsidP="00815D19"/>
    <w:tbl>
      <w:tblPr>
        <w:tblW w:w="7894"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77"/>
        <w:gridCol w:w="2276"/>
        <w:gridCol w:w="1941"/>
      </w:tblGrid>
      <w:tr w:rsidR="00815D19" w:rsidRPr="004D00E7" w:rsidTr="0084600D">
        <w:trPr>
          <w:trHeight w:val="106"/>
          <w:jc w:val="center"/>
        </w:trPr>
        <w:tc>
          <w:tcPr>
            <w:tcW w:w="1800"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sidRPr="004D00E7">
              <w:rPr>
                <w:rFonts w:ascii="Calibri" w:hAnsi="Calibri" w:cs="Calibri"/>
                <w:b/>
                <w:bCs/>
                <w:color w:val="000000"/>
                <w:sz w:val="22"/>
                <w:szCs w:val="22"/>
              </w:rPr>
              <w:t>Name</w:t>
            </w:r>
          </w:p>
        </w:tc>
        <w:tc>
          <w:tcPr>
            <w:tcW w:w="1877"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sidRPr="004D00E7">
              <w:rPr>
                <w:rFonts w:ascii="Calibri" w:hAnsi="Calibri" w:cs="Calibri"/>
                <w:b/>
                <w:bCs/>
                <w:color w:val="000000"/>
                <w:sz w:val="22"/>
                <w:szCs w:val="22"/>
              </w:rPr>
              <w:t>Position</w:t>
            </w:r>
          </w:p>
        </w:tc>
        <w:tc>
          <w:tcPr>
            <w:tcW w:w="2276"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Rate</w:t>
            </w:r>
          </w:p>
        </w:tc>
        <w:tc>
          <w:tcPr>
            <w:tcW w:w="1941" w:type="dxa"/>
            <w:vAlign w:val="bottom"/>
          </w:tcPr>
          <w:p w:rsidR="00815D19" w:rsidRPr="004D00E7" w:rsidRDefault="00815D19" w:rsidP="0084600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Term</w:t>
            </w:r>
          </w:p>
        </w:tc>
      </w:tr>
      <w:tr w:rsidR="00815D19" w:rsidRPr="004D00E7" w:rsidTr="0084600D">
        <w:trPr>
          <w:trHeight w:val="106"/>
          <w:jc w:val="center"/>
        </w:trPr>
        <w:tc>
          <w:tcPr>
            <w:tcW w:w="1800"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All Professional Teaching Staff</w:t>
            </w:r>
          </w:p>
        </w:tc>
        <w:tc>
          <w:tcPr>
            <w:tcW w:w="1877"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Homework Help</w:t>
            </w:r>
          </w:p>
        </w:tc>
        <w:tc>
          <w:tcPr>
            <w:tcW w:w="2276" w:type="dxa"/>
            <w:vAlign w:val="bottom"/>
          </w:tcPr>
          <w:p w:rsidR="00815D19" w:rsidRPr="00BF6FD6" w:rsidRDefault="00815D19" w:rsidP="0084600D">
            <w:pPr>
              <w:autoSpaceDE w:val="0"/>
              <w:autoSpaceDN w:val="0"/>
              <w:adjustRightInd w:val="0"/>
              <w:rPr>
                <w:rFonts w:ascii="Calibri" w:hAnsi="Calibri" w:cs="Calibri"/>
                <w:color w:val="000000"/>
                <w:sz w:val="22"/>
                <w:szCs w:val="22"/>
              </w:rPr>
            </w:pPr>
            <w:r w:rsidRPr="00BF6FD6">
              <w:rPr>
                <w:rFonts w:ascii="Calibri" w:hAnsi="Calibri" w:cs="Calibri"/>
                <w:color w:val="000000"/>
                <w:sz w:val="22"/>
                <w:szCs w:val="22"/>
              </w:rPr>
              <w:t>$30 per hour</w:t>
            </w:r>
            <w:r>
              <w:rPr>
                <w:rFonts w:ascii="Calibri" w:hAnsi="Calibri" w:cs="Calibri"/>
                <w:color w:val="000000"/>
                <w:sz w:val="22"/>
                <w:szCs w:val="22"/>
              </w:rPr>
              <w:t xml:space="preserve"> </w:t>
            </w:r>
          </w:p>
        </w:tc>
        <w:tc>
          <w:tcPr>
            <w:tcW w:w="1941"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9/1/14-6/30/15</w:t>
            </w:r>
          </w:p>
        </w:tc>
      </w:tr>
      <w:tr w:rsidR="00815D19" w:rsidRPr="004D00E7" w:rsidTr="0084600D">
        <w:trPr>
          <w:trHeight w:val="236"/>
          <w:jc w:val="center"/>
        </w:trPr>
        <w:tc>
          <w:tcPr>
            <w:tcW w:w="1800"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All Professional Teaching Staff</w:t>
            </w:r>
          </w:p>
        </w:tc>
        <w:tc>
          <w:tcPr>
            <w:tcW w:w="1877"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Home Instruction</w:t>
            </w:r>
          </w:p>
        </w:tc>
        <w:tc>
          <w:tcPr>
            <w:tcW w:w="2276"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$30 per session </w:t>
            </w:r>
          </w:p>
        </w:tc>
        <w:tc>
          <w:tcPr>
            <w:tcW w:w="1941"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9/1/14-6/30/15</w:t>
            </w:r>
          </w:p>
        </w:tc>
      </w:tr>
      <w:tr w:rsidR="00815D19" w:rsidRPr="004D00E7" w:rsidTr="0084600D">
        <w:trPr>
          <w:trHeight w:val="236"/>
          <w:jc w:val="center"/>
        </w:trPr>
        <w:tc>
          <w:tcPr>
            <w:tcW w:w="1800" w:type="dxa"/>
            <w:vAlign w:val="bottom"/>
          </w:tcPr>
          <w:p w:rsidR="00815D19" w:rsidRPr="004D00E7" w:rsidRDefault="00815D19" w:rsidP="0084600D">
            <w:pPr>
              <w:autoSpaceDE w:val="0"/>
              <w:autoSpaceDN w:val="0"/>
              <w:adjustRightInd w:val="0"/>
              <w:rPr>
                <w:rFonts w:ascii="Calibri" w:hAnsi="Calibri" w:cs="Calibri"/>
                <w:color w:val="000000"/>
                <w:sz w:val="22"/>
                <w:szCs w:val="22"/>
              </w:rPr>
            </w:pPr>
          </w:p>
        </w:tc>
        <w:tc>
          <w:tcPr>
            <w:tcW w:w="1877" w:type="dxa"/>
            <w:vAlign w:val="bottom"/>
          </w:tcPr>
          <w:p w:rsidR="00815D19" w:rsidRPr="004D00E7" w:rsidRDefault="00815D19" w:rsidP="0084600D">
            <w:pPr>
              <w:autoSpaceDE w:val="0"/>
              <w:autoSpaceDN w:val="0"/>
              <w:adjustRightInd w:val="0"/>
              <w:rPr>
                <w:rFonts w:ascii="Calibri" w:hAnsi="Calibri" w:cs="Calibri"/>
                <w:color w:val="000000"/>
                <w:sz w:val="22"/>
                <w:szCs w:val="22"/>
              </w:rPr>
            </w:pPr>
          </w:p>
        </w:tc>
        <w:tc>
          <w:tcPr>
            <w:tcW w:w="2276" w:type="dxa"/>
            <w:vAlign w:val="bottom"/>
          </w:tcPr>
          <w:p w:rsidR="00815D19" w:rsidRPr="004D00E7" w:rsidRDefault="00815D19" w:rsidP="0084600D">
            <w:pPr>
              <w:autoSpaceDE w:val="0"/>
              <w:autoSpaceDN w:val="0"/>
              <w:adjustRightInd w:val="0"/>
              <w:rPr>
                <w:rFonts w:ascii="Calibri" w:hAnsi="Calibri" w:cs="Calibri"/>
                <w:color w:val="000000"/>
                <w:sz w:val="22"/>
                <w:szCs w:val="22"/>
              </w:rPr>
            </w:pPr>
          </w:p>
        </w:tc>
        <w:tc>
          <w:tcPr>
            <w:tcW w:w="1941" w:type="dxa"/>
            <w:vAlign w:val="bottom"/>
          </w:tcPr>
          <w:p w:rsidR="00815D19" w:rsidRDefault="00815D19" w:rsidP="0084600D">
            <w:pPr>
              <w:autoSpaceDE w:val="0"/>
              <w:autoSpaceDN w:val="0"/>
              <w:adjustRightInd w:val="0"/>
              <w:jc w:val="center"/>
              <w:rPr>
                <w:rFonts w:ascii="Calibri" w:hAnsi="Calibri" w:cs="Calibri"/>
                <w:color w:val="000000"/>
                <w:sz w:val="22"/>
                <w:szCs w:val="22"/>
              </w:rPr>
            </w:pPr>
          </w:p>
        </w:tc>
      </w:tr>
    </w:tbl>
    <w:p w:rsidR="00815D19" w:rsidRDefault="00815D19" w:rsidP="00815D19"/>
    <w:p w:rsidR="00815D19" w:rsidRDefault="00815D19" w:rsidP="00815D19"/>
    <w:p w:rsidR="00815D19" w:rsidRDefault="00815D19" w:rsidP="00815D19">
      <w:pPr>
        <w:ind w:left="720" w:firstLine="720"/>
      </w:pPr>
      <w:r>
        <w:t>303     Approve the following substitute teachers at $70 per day:</w:t>
      </w:r>
    </w:p>
    <w:p w:rsidR="00815D19" w:rsidRDefault="00815D19" w:rsidP="00815D19"/>
    <w:tbl>
      <w:tblPr>
        <w:tblStyle w:val="TableGrid"/>
        <w:tblW w:w="0" w:type="auto"/>
        <w:tblInd w:w="1008" w:type="dxa"/>
        <w:tblLook w:val="00BF"/>
      </w:tblPr>
      <w:tblGrid>
        <w:gridCol w:w="8100"/>
      </w:tblGrid>
      <w:tr w:rsidR="00815D19" w:rsidTr="0084600D">
        <w:tc>
          <w:tcPr>
            <w:tcW w:w="8100" w:type="dxa"/>
          </w:tcPr>
          <w:p w:rsidR="00815D19" w:rsidRDefault="00815D19" w:rsidP="0084600D">
            <w:r>
              <w:t>NAMES:</w:t>
            </w:r>
          </w:p>
        </w:tc>
      </w:tr>
      <w:tr w:rsidR="00815D19" w:rsidTr="0084600D">
        <w:tc>
          <w:tcPr>
            <w:tcW w:w="8100" w:type="dxa"/>
          </w:tcPr>
          <w:p w:rsidR="00815D19" w:rsidRDefault="00815D19" w:rsidP="0084600D">
            <w:r>
              <w:t>Pauline Barber                                 Janice Carrol</w:t>
            </w:r>
            <w:r w:rsidR="00171B00">
              <w:t>l</w:t>
            </w:r>
            <w:r>
              <w:t xml:space="preserve">                      Lu-Ann Cirone</w:t>
            </w:r>
          </w:p>
        </w:tc>
      </w:tr>
      <w:tr w:rsidR="00815D19" w:rsidTr="0084600D">
        <w:tc>
          <w:tcPr>
            <w:tcW w:w="8100" w:type="dxa"/>
          </w:tcPr>
          <w:p w:rsidR="00815D19" w:rsidRDefault="00815D19" w:rsidP="0084600D">
            <w:r>
              <w:t>Denise Brill                                       Elizabeth Messec               Toni Dworkin</w:t>
            </w:r>
          </w:p>
        </w:tc>
      </w:tr>
      <w:tr w:rsidR="00815D19" w:rsidTr="0084600D">
        <w:tc>
          <w:tcPr>
            <w:tcW w:w="8100" w:type="dxa"/>
          </w:tcPr>
          <w:p w:rsidR="00815D19" w:rsidRDefault="00815D19" w:rsidP="0084600D">
            <w:r>
              <w:t>Nicole Rendzia                                 Diane Trillo                         Tim Legendre</w:t>
            </w:r>
          </w:p>
        </w:tc>
      </w:tr>
      <w:tr w:rsidR="00815D19" w:rsidTr="0084600D">
        <w:tc>
          <w:tcPr>
            <w:tcW w:w="8100" w:type="dxa"/>
          </w:tcPr>
          <w:p w:rsidR="00815D19" w:rsidRDefault="00815D19" w:rsidP="0084600D"/>
        </w:tc>
      </w:tr>
    </w:tbl>
    <w:p w:rsidR="00815D19" w:rsidRDefault="00815D19" w:rsidP="00815D19">
      <w:pPr>
        <w:ind w:left="720" w:firstLine="720"/>
      </w:pPr>
    </w:p>
    <w:p w:rsidR="00815D19" w:rsidRDefault="00815D19" w:rsidP="00815D19">
      <w:pPr>
        <w:ind w:left="720" w:firstLine="720"/>
      </w:pPr>
      <w:r>
        <w:t>303     Approve the following Professional Development:</w:t>
      </w:r>
    </w:p>
    <w:p w:rsidR="00815D19" w:rsidRDefault="00815D19" w:rsidP="00815D19"/>
    <w:tbl>
      <w:tblPr>
        <w:tblW w:w="8267" w:type="dxa"/>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9"/>
        <w:gridCol w:w="2134"/>
        <w:gridCol w:w="2019"/>
        <w:gridCol w:w="1915"/>
      </w:tblGrid>
      <w:tr w:rsidR="00815D19" w:rsidRPr="004D00E7" w:rsidTr="0084600D">
        <w:trPr>
          <w:trHeight w:val="106"/>
          <w:jc w:val="center"/>
        </w:trPr>
        <w:tc>
          <w:tcPr>
            <w:tcW w:w="2199"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sidRPr="004D00E7">
              <w:rPr>
                <w:rFonts w:ascii="Calibri" w:hAnsi="Calibri" w:cs="Calibri"/>
                <w:b/>
                <w:bCs/>
                <w:color w:val="000000"/>
                <w:sz w:val="22"/>
                <w:szCs w:val="22"/>
              </w:rPr>
              <w:t>Name</w:t>
            </w:r>
          </w:p>
        </w:tc>
        <w:tc>
          <w:tcPr>
            <w:tcW w:w="2134"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b/>
                <w:bCs/>
                <w:color w:val="000000"/>
                <w:sz w:val="22"/>
                <w:szCs w:val="22"/>
              </w:rPr>
              <w:t>Type</w:t>
            </w:r>
          </w:p>
        </w:tc>
        <w:tc>
          <w:tcPr>
            <w:tcW w:w="2019"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Cost</w:t>
            </w:r>
          </w:p>
        </w:tc>
        <w:tc>
          <w:tcPr>
            <w:tcW w:w="1915" w:type="dxa"/>
            <w:vAlign w:val="bottom"/>
          </w:tcPr>
          <w:p w:rsidR="00815D19" w:rsidRPr="004D00E7" w:rsidRDefault="00815D19" w:rsidP="0084600D">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Dates</w:t>
            </w:r>
          </w:p>
        </w:tc>
      </w:tr>
      <w:tr w:rsidR="00815D19" w:rsidRPr="004D00E7" w:rsidTr="0084600D">
        <w:trPr>
          <w:trHeight w:val="106"/>
          <w:jc w:val="center"/>
        </w:trPr>
        <w:tc>
          <w:tcPr>
            <w:tcW w:w="2199" w:type="dxa"/>
            <w:vAlign w:val="bottom"/>
          </w:tcPr>
          <w:p w:rsidR="00815D19"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EvaMarie Raleigh</w:t>
            </w:r>
          </w:p>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Board Members</w:t>
            </w:r>
          </w:p>
        </w:tc>
        <w:tc>
          <w:tcPr>
            <w:tcW w:w="2134"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NJSBA – Conference Atlantic City</w:t>
            </w:r>
          </w:p>
        </w:tc>
        <w:tc>
          <w:tcPr>
            <w:tcW w:w="2019" w:type="dxa"/>
            <w:vAlign w:val="bottom"/>
          </w:tcPr>
          <w:p w:rsidR="00815D19" w:rsidRPr="00BF6FD6" w:rsidRDefault="00171B00"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Not to exceed $1200 for entire board and superintendent</w:t>
            </w:r>
          </w:p>
        </w:tc>
        <w:tc>
          <w:tcPr>
            <w:tcW w:w="1915"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10/28 – 10/30</w:t>
            </w:r>
          </w:p>
        </w:tc>
      </w:tr>
      <w:tr w:rsidR="00815D19" w:rsidRPr="004D00E7" w:rsidTr="0084600D">
        <w:trPr>
          <w:trHeight w:val="236"/>
          <w:jc w:val="center"/>
        </w:trPr>
        <w:tc>
          <w:tcPr>
            <w:tcW w:w="2199"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EvaMarie Raleigh</w:t>
            </w:r>
          </w:p>
        </w:tc>
        <w:tc>
          <w:tcPr>
            <w:tcW w:w="2134" w:type="dxa"/>
            <w:vAlign w:val="bottom"/>
          </w:tcPr>
          <w:p w:rsidR="00815D19" w:rsidRPr="004D00E7"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NJPSA – Fall Conference – Long Branch</w:t>
            </w:r>
          </w:p>
        </w:tc>
        <w:tc>
          <w:tcPr>
            <w:tcW w:w="2019"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$275</w:t>
            </w:r>
          </w:p>
        </w:tc>
        <w:tc>
          <w:tcPr>
            <w:tcW w:w="1915" w:type="dxa"/>
            <w:vAlign w:val="bottom"/>
          </w:tcPr>
          <w:p w:rsidR="00815D19" w:rsidRPr="004D00E7"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10/16 – 10/17/14</w:t>
            </w:r>
          </w:p>
        </w:tc>
      </w:tr>
      <w:tr w:rsidR="00815D19" w:rsidRPr="004D00E7" w:rsidTr="0084600D">
        <w:trPr>
          <w:trHeight w:val="236"/>
          <w:jc w:val="center"/>
        </w:trPr>
        <w:tc>
          <w:tcPr>
            <w:tcW w:w="2199" w:type="dxa"/>
            <w:vAlign w:val="bottom"/>
          </w:tcPr>
          <w:p w:rsidR="00815D19"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EvaMarie Raleigh</w:t>
            </w:r>
          </w:p>
        </w:tc>
        <w:tc>
          <w:tcPr>
            <w:tcW w:w="2134" w:type="dxa"/>
            <w:vAlign w:val="bottom"/>
          </w:tcPr>
          <w:p w:rsidR="00815D19"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Special Invite to </w:t>
            </w:r>
          </w:p>
          <w:p w:rsidR="00815D19" w:rsidRDefault="00815D19" w:rsidP="0084600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USDOE – “Literacy Draws Upon Art” </w:t>
            </w:r>
          </w:p>
        </w:tc>
        <w:tc>
          <w:tcPr>
            <w:tcW w:w="2019" w:type="dxa"/>
            <w:vAlign w:val="bottom"/>
          </w:tcPr>
          <w:p w:rsidR="00815D19" w:rsidRPr="004D00E7" w:rsidRDefault="00171B00"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Mileage &amp; Tolls</w:t>
            </w:r>
          </w:p>
        </w:tc>
        <w:tc>
          <w:tcPr>
            <w:tcW w:w="1915" w:type="dxa"/>
            <w:vAlign w:val="bottom"/>
          </w:tcPr>
          <w:p w:rsidR="00815D19" w:rsidRDefault="00815D19" w:rsidP="0084600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9/8/14</w:t>
            </w:r>
          </w:p>
        </w:tc>
      </w:tr>
    </w:tbl>
    <w:p w:rsidR="00815D19" w:rsidRDefault="00815D19" w:rsidP="00815D19"/>
    <w:p w:rsidR="00171B00" w:rsidRDefault="00171B00" w:rsidP="00815D19"/>
    <w:p w:rsidR="00815D19" w:rsidRDefault="00815D19" w:rsidP="00815D19"/>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1469"/>
      </w:tblGrid>
      <w:tr w:rsidR="00815D19" w:rsidRPr="0084657C" w:rsidTr="0084600D">
        <w:tc>
          <w:tcPr>
            <w:tcW w:w="2225" w:type="dxa"/>
            <w:vAlign w:val="center"/>
          </w:tcPr>
          <w:p w:rsidR="00815D19" w:rsidRPr="0084657C" w:rsidRDefault="00815D19" w:rsidP="0084600D">
            <w:pPr>
              <w:jc w:val="center"/>
              <w:rPr>
                <w:b/>
              </w:rPr>
            </w:pPr>
            <w:r w:rsidRPr="0084657C">
              <w:rPr>
                <w:b/>
              </w:rPr>
              <w:lastRenderedPageBreak/>
              <w:t>Name</w:t>
            </w:r>
          </w:p>
        </w:tc>
        <w:tc>
          <w:tcPr>
            <w:tcW w:w="1271" w:type="dxa"/>
          </w:tcPr>
          <w:p w:rsidR="00815D19" w:rsidRDefault="00815D19" w:rsidP="0084600D">
            <w:pPr>
              <w:jc w:val="center"/>
              <w:rPr>
                <w:b/>
              </w:rPr>
            </w:pPr>
            <w:r>
              <w:rPr>
                <w:b/>
              </w:rPr>
              <w:t>Motion</w:t>
            </w:r>
          </w:p>
        </w:tc>
        <w:tc>
          <w:tcPr>
            <w:tcW w:w="1271" w:type="dxa"/>
            <w:vAlign w:val="center"/>
          </w:tcPr>
          <w:p w:rsidR="00815D19" w:rsidRPr="0084657C" w:rsidRDefault="00815D19" w:rsidP="0084600D">
            <w:pPr>
              <w:jc w:val="center"/>
              <w:rPr>
                <w:b/>
              </w:rPr>
            </w:pPr>
            <w:r>
              <w:rPr>
                <w:b/>
              </w:rPr>
              <w:t>Yes</w:t>
            </w:r>
          </w:p>
        </w:tc>
        <w:tc>
          <w:tcPr>
            <w:tcW w:w="1414" w:type="dxa"/>
            <w:vAlign w:val="center"/>
          </w:tcPr>
          <w:p w:rsidR="00815D19" w:rsidRPr="0084657C" w:rsidRDefault="00815D19" w:rsidP="0084600D">
            <w:pPr>
              <w:jc w:val="center"/>
              <w:rPr>
                <w:b/>
              </w:rPr>
            </w:pPr>
            <w:r>
              <w:rPr>
                <w:b/>
              </w:rPr>
              <w:t>No</w:t>
            </w:r>
          </w:p>
        </w:tc>
        <w:tc>
          <w:tcPr>
            <w:tcW w:w="1469" w:type="dxa"/>
            <w:vAlign w:val="center"/>
          </w:tcPr>
          <w:p w:rsidR="00815D19" w:rsidRPr="0084657C" w:rsidRDefault="00815D19" w:rsidP="0084600D">
            <w:pPr>
              <w:jc w:val="center"/>
              <w:rPr>
                <w:b/>
              </w:rPr>
            </w:pPr>
            <w:r>
              <w:rPr>
                <w:b/>
              </w:rPr>
              <w:t>Abstain</w:t>
            </w:r>
          </w:p>
        </w:tc>
      </w:tr>
      <w:tr w:rsidR="00815D19" w:rsidRPr="0084657C" w:rsidTr="0084600D">
        <w:tc>
          <w:tcPr>
            <w:tcW w:w="2225" w:type="dxa"/>
          </w:tcPr>
          <w:p w:rsidR="00815D19" w:rsidRPr="0084657C" w:rsidRDefault="00815D19" w:rsidP="0084600D">
            <w:r>
              <w:t>MaryLou Bellingeri</w:t>
            </w:r>
          </w:p>
        </w:tc>
        <w:tc>
          <w:tcPr>
            <w:tcW w:w="1271" w:type="dxa"/>
          </w:tcPr>
          <w:p w:rsidR="00815D19" w:rsidRDefault="00815D19" w:rsidP="0084600D">
            <w:pPr>
              <w:jc w:val="center"/>
            </w:pPr>
          </w:p>
        </w:tc>
        <w:tc>
          <w:tcPr>
            <w:tcW w:w="1271" w:type="dxa"/>
          </w:tcPr>
          <w:p w:rsidR="00815D19" w:rsidRPr="0084657C" w:rsidRDefault="00171B00" w:rsidP="0084600D">
            <w:pPr>
              <w:jc w:val="center"/>
            </w:pPr>
            <w:r>
              <w:t>X</w:t>
            </w:r>
          </w:p>
        </w:tc>
        <w:tc>
          <w:tcPr>
            <w:tcW w:w="1414" w:type="dxa"/>
          </w:tcPr>
          <w:p w:rsidR="00815D19" w:rsidRPr="0084657C" w:rsidRDefault="00815D19" w:rsidP="0084600D">
            <w:pPr>
              <w:jc w:val="center"/>
              <w:rPr>
                <w:lang w:val="es-ES"/>
              </w:rPr>
            </w:pPr>
          </w:p>
        </w:tc>
        <w:tc>
          <w:tcPr>
            <w:tcW w:w="1469" w:type="dxa"/>
          </w:tcPr>
          <w:p w:rsidR="00815D19" w:rsidRPr="0084657C" w:rsidRDefault="00815D19" w:rsidP="0084600D">
            <w:pPr>
              <w:jc w:val="center"/>
              <w:rPr>
                <w:b/>
                <w:color w:val="FF0000"/>
                <w:lang w:val="es-ES"/>
              </w:rPr>
            </w:pPr>
          </w:p>
        </w:tc>
      </w:tr>
      <w:tr w:rsidR="00815D19" w:rsidRPr="0084657C" w:rsidTr="0084600D">
        <w:tc>
          <w:tcPr>
            <w:tcW w:w="2225" w:type="dxa"/>
          </w:tcPr>
          <w:p w:rsidR="00815D19" w:rsidRPr="0084657C" w:rsidRDefault="00815D19" w:rsidP="0084600D">
            <w:r>
              <w:t>Sandra Close</w:t>
            </w:r>
          </w:p>
        </w:tc>
        <w:tc>
          <w:tcPr>
            <w:tcW w:w="1271" w:type="dxa"/>
          </w:tcPr>
          <w:p w:rsidR="00815D19" w:rsidRDefault="00171B00" w:rsidP="0084600D">
            <w:pPr>
              <w:jc w:val="center"/>
            </w:pPr>
            <w:r>
              <w:t>1</w:t>
            </w:r>
          </w:p>
        </w:tc>
        <w:tc>
          <w:tcPr>
            <w:tcW w:w="1271" w:type="dxa"/>
          </w:tcPr>
          <w:p w:rsidR="00815D19" w:rsidRPr="0084657C" w:rsidRDefault="00171B00"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pPr>
          </w:p>
        </w:tc>
      </w:tr>
      <w:tr w:rsidR="00815D19" w:rsidRPr="0084657C" w:rsidTr="0084600D">
        <w:tc>
          <w:tcPr>
            <w:tcW w:w="2225" w:type="dxa"/>
          </w:tcPr>
          <w:p w:rsidR="00815D19" w:rsidRPr="0084657C" w:rsidRDefault="00815D19" w:rsidP="0084600D">
            <w:r>
              <w:t>Amy Haig</w:t>
            </w:r>
          </w:p>
        </w:tc>
        <w:tc>
          <w:tcPr>
            <w:tcW w:w="1271" w:type="dxa"/>
          </w:tcPr>
          <w:p w:rsidR="00815D19" w:rsidRDefault="00815D19" w:rsidP="0084600D">
            <w:pPr>
              <w:jc w:val="center"/>
            </w:pPr>
          </w:p>
        </w:tc>
        <w:tc>
          <w:tcPr>
            <w:tcW w:w="1271" w:type="dxa"/>
          </w:tcPr>
          <w:p w:rsidR="00815D19" w:rsidRPr="0084657C" w:rsidRDefault="00815D19" w:rsidP="0084600D">
            <w:pPr>
              <w:jc w:val="center"/>
            </w:pP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pPr>
          </w:p>
        </w:tc>
      </w:tr>
      <w:tr w:rsidR="00815D19" w:rsidRPr="0084657C" w:rsidTr="0084600D">
        <w:tc>
          <w:tcPr>
            <w:tcW w:w="2225" w:type="dxa"/>
          </w:tcPr>
          <w:p w:rsidR="00815D19" w:rsidRPr="0084657C" w:rsidRDefault="00815D19" w:rsidP="0084600D">
            <w:r>
              <w:t>Irene Hughes</w:t>
            </w:r>
          </w:p>
        </w:tc>
        <w:tc>
          <w:tcPr>
            <w:tcW w:w="1271" w:type="dxa"/>
          </w:tcPr>
          <w:p w:rsidR="00815D19" w:rsidRDefault="00815D19" w:rsidP="0084600D">
            <w:pPr>
              <w:jc w:val="center"/>
            </w:pPr>
          </w:p>
        </w:tc>
        <w:tc>
          <w:tcPr>
            <w:tcW w:w="1271" w:type="dxa"/>
          </w:tcPr>
          <w:p w:rsidR="00815D19" w:rsidRPr="0084657C" w:rsidRDefault="00171B00"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rPr>
                <w:b/>
                <w:color w:val="FF0000"/>
                <w:lang w:val="es-ES"/>
              </w:rPr>
            </w:pPr>
          </w:p>
        </w:tc>
      </w:tr>
      <w:tr w:rsidR="00815D19" w:rsidRPr="0084657C" w:rsidTr="0084600D">
        <w:tc>
          <w:tcPr>
            <w:tcW w:w="2225" w:type="dxa"/>
          </w:tcPr>
          <w:p w:rsidR="00815D19" w:rsidRPr="0084657C" w:rsidRDefault="00815D19" w:rsidP="0084600D">
            <w:r>
              <w:t>Donna Kilcommons</w:t>
            </w:r>
          </w:p>
        </w:tc>
        <w:tc>
          <w:tcPr>
            <w:tcW w:w="1271" w:type="dxa"/>
          </w:tcPr>
          <w:p w:rsidR="00815D19" w:rsidRDefault="00171B00" w:rsidP="0084600D">
            <w:pPr>
              <w:jc w:val="center"/>
            </w:pPr>
            <w:r>
              <w:t>2</w:t>
            </w:r>
          </w:p>
        </w:tc>
        <w:tc>
          <w:tcPr>
            <w:tcW w:w="1271" w:type="dxa"/>
          </w:tcPr>
          <w:p w:rsidR="00815D19" w:rsidRPr="0084657C" w:rsidRDefault="00171B00"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rPr>
                <w:b/>
                <w:color w:val="FF0000"/>
                <w:lang w:val="es-ES"/>
              </w:rPr>
            </w:pPr>
          </w:p>
        </w:tc>
      </w:tr>
    </w:tbl>
    <w:p w:rsidR="00815D19" w:rsidRDefault="00815D19" w:rsidP="00815D19"/>
    <w:p w:rsidR="00815D19" w:rsidRDefault="00815D19" w:rsidP="00815D19"/>
    <w:p w:rsidR="00815D19" w:rsidRDefault="00815D19" w:rsidP="00815D19">
      <w:pPr>
        <w:pStyle w:val="ListParagraph"/>
        <w:numPr>
          <w:ilvl w:val="1"/>
          <w:numId w:val="1"/>
        </w:numPr>
      </w:pPr>
      <w:r>
        <w:t>Policies/Regulations and Governance</w:t>
      </w:r>
    </w:p>
    <w:p w:rsidR="00815D19" w:rsidRDefault="00815D19" w:rsidP="00815D19"/>
    <w:p w:rsidR="00815D19" w:rsidRDefault="00815D19" w:rsidP="00815D19">
      <w:pPr>
        <w:overflowPunct w:val="0"/>
        <w:autoSpaceDE w:val="0"/>
        <w:autoSpaceDN w:val="0"/>
        <w:adjustRightInd w:val="0"/>
        <w:ind w:left="1080"/>
        <w:textAlignment w:val="baseline"/>
      </w:pPr>
      <w:r>
        <w:t>601    Approval to Re-adopt Policies and ByLaws for the 2013-2014 School Year;</w:t>
      </w:r>
    </w:p>
    <w:p w:rsidR="00815D19" w:rsidRPr="00BE396E" w:rsidRDefault="00815D19" w:rsidP="00815D19">
      <w:pPr>
        <w:overflowPunct w:val="0"/>
        <w:autoSpaceDE w:val="0"/>
        <w:autoSpaceDN w:val="0"/>
        <w:adjustRightInd w:val="0"/>
        <w:ind w:left="1080"/>
        <w:textAlignment w:val="baseline"/>
        <w:rPr>
          <w:rFonts w:ascii="Times New Roman" w:hAnsi="Times New Roman"/>
          <w:b/>
          <w:szCs w:val="20"/>
          <w:u w:val="single"/>
        </w:rPr>
      </w:pPr>
      <w:r>
        <w:t xml:space="preserve">           Approval of the first reading of the following policies:</w:t>
      </w:r>
    </w:p>
    <w:p w:rsidR="00815D19" w:rsidRDefault="00815D19" w:rsidP="00815D19">
      <w:pPr>
        <w:ind w:left="2160" w:hanging="720"/>
      </w:pPr>
    </w:p>
    <w:tbl>
      <w:tblPr>
        <w:tblStyle w:val="TableGrid"/>
        <w:tblW w:w="9288" w:type="dxa"/>
        <w:tblInd w:w="1080" w:type="dxa"/>
        <w:tblLook w:val="00BF"/>
      </w:tblPr>
      <w:tblGrid>
        <w:gridCol w:w="1548"/>
        <w:gridCol w:w="7740"/>
      </w:tblGrid>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2412 </w:t>
            </w:r>
          </w:p>
        </w:tc>
        <w:tc>
          <w:tcPr>
            <w:tcW w:w="7740" w:type="dxa"/>
          </w:tcPr>
          <w:p w:rsidR="00815D19" w:rsidRPr="00F55A33" w:rsidRDefault="00815D19" w:rsidP="0084600D">
            <w:pPr>
              <w:rPr>
                <w:rFonts w:ascii="Verdana" w:hAnsi="Verdana" w:cs="Verdana"/>
                <w:bCs/>
                <w:sz w:val="20"/>
                <w:szCs w:val="20"/>
              </w:rPr>
            </w:pPr>
            <w:r w:rsidRPr="00F55A33">
              <w:rPr>
                <w:rFonts w:ascii="Verdana" w:hAnsi="Verdana" w:cs="Verdana"/>
                <w:bCs/>
                <w:sz w:val="20"/>
                <w:szCs w:val="20"/>
              </w:rPr>
              <w:t xml:space="preserve">Home Instruction Due to Health Condition </w:t>
            </w:r>
            <w:r>
              <w:rPr>
                <w:rFonts w:ascii="Verdana" w:hAnsi="Verdana" w:cs="Verdana"/>
                <w:bCs/>
                <w:sz w:val="20"/>
                <w:szCs w:val="20"/>
              </w:rPr>
              <w:t xml:space="preserve">- </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 </w:t>
            </w:r>
          </w:p>
        </w:tc>
        <w:tc>
          <w:tcPr>
            <w:tcW w:w="7740" w:type="dxa"/>
          </w:tcPr>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Policy &amp; Regulation (M)</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2417 </w:t>
            </w:r>
          </w:p>
        </w:tc>
        <w:tc>
          <w:tcPr>
            <w:tcW w:w="7740" w:type="dxa"/>
          </w:tcPr>
          <w:p w:rsidR="00815D19" w:rsidRPr="00F55A33" w:rsidRDefault="00815D19" w:rsidP="0084600D">
            <w:pPr>
              <w:rPr>
                <w:rFonts w:ascii="Verdana" w:hAnsi="Verdana" w:cs="Verdana"/>
                <w:bCs/>
                <w:sz w:val="20"/>
                <w:szCs w:val="20"/>
              </w:rPr>
            </w:pPr>
            <w:r w:rsidRPr="00F55A33">
              <w:rPr>
                <w:rFonts w:ascii="Verdana" w:hAnsi="Verdana" w:cs="Verdana"/>
                <w:bCs/>
                <w:sz w:val="20"/>
                <w:szCs w:val="20"/>
              </w:rPr>
              <w:t xml:space="preserve">Student Intervention and Referral Services </w:t>
            </w:r>
            <w:r>
              <w:rPr>
                <w:rFonts w:ascii="Verdana" w:hAnsi="Verdana" w:cs="Verdana"/>
                <w:bCs/>
                <w:sz w:val="20"/>
                <w:szCs w:val="20"/>
              </w:rPr>
              <w:t>-</w:t>
            </w:r>
          </w:p>
        </w:tc>
      </w:tr>
      <w:tr w:rsidR="00815D19" w:rsidRPr="00F55A33" w:rsidTr="0084600D">
        <w:tc>
          <w:tcPr>
            <w:tcW w:w="1548" w:type="dxa"/>
          </w:tcPr>
          <w:p w:rsidR="00815D19" w:rsidRPr="00361D2F" w:rsidRDefault="00815D19" w:rsidP="0084600D">
            <w:pPr>
              <w:rPr>
                <w:rFonts w:ascii="Verdana" w:hAnsi="Verdana" w:cs="Verdana"/>
                <w:b/>
                <w:bCs/>
                <w:sz w:val="20"/>
                <w:szCs w:val="20"/>
              </w:rPr>
            </w:pPr>
          </w:p>
        </w:tc>
        <w:tc>
          <w:tcPr>
            <w:tcW w:w="7740" w:type="dxa"/>
          </w:tcPr>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Policy and Regulation (M)</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2481</w:t>
            </w:r>
          </w:p>
        </w:tc>
        <w:tc>
          <w:tcPr>
            <w:tcW w:w="7740" w:type="dxa"/>
          </w:tcPr>
          <w:p w:rsidR="00815D19" w:rsidRDefault="00815D19" w:rsidP="0084600D">
            <w:pPr>
              <w:rPr>
                <w:rFonts w:ascii="Verdana" w:hAnsi="Verdana" w:cs="Verdana"/>
                <w:bCs/>
                <w:sz w:val="20"/>
                <w:szCs w:val="20"/>
              </w:rPr>
            </w:pPr>
            <w:r>
              <w:rPr>
                <w:rFonts w:ascii="Verdana" w:hAnsi="Verdana" w:cs="Verdana"/>
                <w:bCs/>
                <w:sz w:val="20"/>
                <w:szCs w:val="20"/>
              </w:rPr>
              <w:t xml:space="preserve">Home or Out of </w:t>
            </w:r>
            <w:r w:rsidRPr="00F55A33">
              <w:rPr>
                <w:rFonts w:ascii="Verdana" w:hAnsi="Verdana" w:cs="Verdana"/>
                <w:bCs/>
                <w:sz w:val="20"/>
                <w:szCs w:val="20"/>
              </w:rPr>
              <w:t>School Instruction for a General Education Student for Reasons Other Than a Temporary or Chronic Health Condition</w:t>
            </w:r>
            <w:r>
              <w:rPr>
                <w:rFonts w:ascii="Verdana" w:hAnsi="Verdana" w:cs="Verdana"/>
                <w:bCs/>
                <w:sz w:val="20"/>
                <w:szCs w:val="20"/>
              </w:rPr>
              <w:t xml:space="preserve"> – </w:t>
            </w:r>
          </w:p>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Policy and Regulation (M)</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3283 </w:t>
            </w:r>
          </w:p>
        </w:tc>
        <w:tc>
          <w:tcPr>
            <w:tcW w:w="7740" w:type="dxa"/>
          </w:tcPr>
          <w:p w:rsidR="00815D19" w:rsidRDefault="00815D19" w:rsidP="0084600D">
            <w:pPr>
              <w:rPr>
                <w:rFonts w:ascii="Verdana" w:hAnsi="Verdana" w:cs="Verdana"/>
                <w:bCs/>
                <w:sz w:val="20"/>
                <w:szCs w:val="20"/>
              </w:rPr>
            </w:pPr>
            <w:r w:rsidRPr="00F55A33">
              <w:rPr>
                <w:rFonts w:ascii="Verdana" w:hAnsi="Verdana" w:cs="Verdana"/>
                <w:bCs/>
                <w:sz w:val="20"/>
                <w:szCs w:val="20"/>
              </w:rPr>
              <w:t xml:space="preserve">Electronic Communications Between Teaching Staff Members and Students </w:t>
            </w:r>
            <w:r>
              <w:rPr>
                <w:rFonts w:ascii="Verdana" w:hAnsi="Verdana" w:cs="Verdana"/>
                <w:bCs/>
                <w:sz w:val="20"/>
                <w:szCs w:val="20"/>
              </w:rPr>
              <w:t xml:space="preserve">– </w:t>
            </w:r>
          </w:p>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 xml:space="preserve">Policy (M) </w:t>
            </w:r>
            <w:r w:rsidRPr="00361D2F">
              <w:rPr>
                <w:rFonts w:ascii="Verdana" w:hAnsi="Verdana" w:cs="Verdana"/>
                <w:b/>
                <w:bCs/>
                <w:color w:val="FB0007"/>
                <w:sz w:val="20"/>
                <w:szCs w:val="20"/>
              </w:rPr>
              <w:t>(NEW)</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4283 </w:t>
            </w:r>
          </w:p>
        </w:tc>
        <w:tc>
          <w:tcPr>
            <w:tcW w:w="7740" w:type="dxa"/>
          </w:tcPr>
          <w:p w:rsidR="00815D19" w:rsidRPr="00F55A33" w:rsidRDefault="00815D19" w:rsidP="0084600D">
            <w:pPr>
              <w:rPr>
                <w:rFonts w:ascii="Verdana" w:hAnsi="Verdana" w:cs="Verdana"/>
                <w:bCs/>
                <w:sz w:val="20"/>
                <w:szCs w:val="20"/>
              </w:rPr>
            </w:pPr>
            <w:r w:rsidRPr="00F55A33">
              <w:rPr>
                <w:rFonts w:ascii="Verdana" w:hAnsi="Verdana" w:cs="Verdana"/>
                <w:bCs/>
                <w:sz w:val="20"/>
                <w:szCs w:val="20"/>
              </w:rPr>
              <w:t>Electronic Communications Between Supp</w:t>
            </w:r>
            <w:r>
              <w:rPr>
                <w:rFonts w:ascii="Verdana" w:hAnsi="Verdana" w:cs="Verdana"/>
                <w:bCs/>
                <w:sz w:val="20"/>
                <w:szCs w:val="20"/>
              </w:rPr>
              <w:t xml:space="preserve">ort Staff Members and Students </w:t>
            </w:r>
            <w:r w:rsidRPr="00361D2F">
              <w:rPr>
                <w:rFonts w:ascii="Verdana" w:hAnsi="Verdana" w:cs="Verdana"/>
                <w:b/>
                <w:bCs/>
                <w:sz w:val="20"/>
                <w:szCs w:val="20"/>
              </w:rPr>
              <w:t xml:space="preserve">Policy (M) </w:t>
            </w:r>
            <w:r w:rsidRPr="00361D2F">
              <w:rPr>
                <w:rFonts w:ascii="Verdana" w:hAnsi="Verdana" w:cs="Verdana"/>
                <w:b/>
                <w:bCs/>
                <w:color w:val="FB0007"/>
                <w:sz w:val="20"/>
                <w:szCs w:val="20"/>
              </w:rPr>
              <w:t>(NEW)</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5200 </w:t>
            </w:r>
          </w:p>
        </w:tc>
        <w:tc>
          <w:tcPr>
            <w:tcW w:w="7740" w:type="dxa"/>
          </w:tcPr>
          <w:p w:rsidR="00815D19" w:rsidRDefault="00815D19" w:rsidP="0084600D">
            <w:pPr>
              <w:rPr>
                <w:rFonts w:ascii="Verdana" w:hAnsi="Verdana" w:cs="Verdana"/>
                <w:bCs/>
                <w:sz w:val="20"/>
                <w:szCs w:val="20"/>
              </w:rPr>
            </w:pPr>
            <w:r w:rsidRPr="00F55A33">
              <w:rPr>
                <w:rFonts w:ascii="Verdana" w:hAnsi="Verdana" w:cs="Verdana"/>
                <w:bCs/>
                <w:sz w:val="20"/>
                <w:szCs w:val="20"/>
              </w:rPr>
              <w:t xml:space="preserve">Attendance – </w:t>
            </w:r>
          </w:p>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Policy &amp; Regulation (M)</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5610 </w:t>
            </w:r>
          </w:p>
        </w:tc>
        <w:tc>
          <w:tcPr>
            <w:tcW w:w="7740" w:type="dxa"/>
          </w:tcPr>
          <w:p w:rsidR="00815D19" w:rsidRDefault="00815D19" w:rsidP="0084600D">
            <w:pPr>
              <w:rPr>
                <w:rFonts w:ascii="Verdana" w:hAnsi="Verdana" w:cs="Verdana"/>
                <w:bCs/>
                <w:sz w:val="20"/>
                <w:szCs w:val="20"/>
              </w:rPr>
            </w:pPr>
            <w:r w:rsidRPr="00F55A33">
              <w:rPr>
                <w:rFonts w:ascii="Verdana" w:hAnsi="Verdana" w:cs="Verdana"/>
                <w:bCs/>
                <w:sz w:val="20"/>
                <w:szCs w:val="20"/>
              </w:rPr>
              <w:t xml:space="preserve">Suspension – </w:t>
            </w:r>
          </w:p>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Policy and Regulation (M)</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5611 </w:t>
            </w:r>
          </w:p>
        </w:tc>
        <w:tc>
          <w:tcPr>
            <w:tcW w:w="7740" w:type="dxa"/>
          </w:tcPr>
          <w:p w:rsidR="00815D19" w:rsidRDefault="00815D19" w:rsidP="0084600D">
            <w:pPr>
              <w:rPr>
                <w:rFonts w:ascii="Verdana" w:hAnsi="Verdana" w:cs="Verdana"/>
                <w:bCs/>
                <w:sz w:val="20"/>
                <w:szCs w:val="20"/>
              </w:rPr>
            </w:pPr>
            <w:r w:rsidRPr="00F55A33">
              <w:rPr>
                <w:rFonts w:ascii="Verdana" w:hAnsi="Verdana" w:cs="Verdana"/>
                <w:bCs/>
                <w:sz w:val="20"/>
                <w:szCs w:val="20"/>
              </w:rPr>
              <w:t xml:space="preserve">Removal of Students for Firearms Offenses – </w:t>
            </w:r>
          </w:p>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Policy and Regulation (M)</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5612 </w:t>
            </w:r>
          </w:p>
        </w:tc>
        <w:tc>
          <w:tcPr>
            <w:tcW w:w="7740" w:type="dxa"/>
          </w:tcPr>
          <w:p w:rsidR="00815D19" w:rsidRDefault="00815D19" w:rsidP="0084600D">
            <w:pPr>
              <w:rPr>
                <w:rFonts w:ascii="Verdana" w:hAnsi="Verdana" w:cs="Verdana"/>
                <w:bCs/>
                <w:sz w:val="20"/>
                <w:szCs w:val="20"/>
              </w:rPr>
            </w:pPr>
            <w:r w:rsidRPr="00F55A33">
              <w:rPr>
                <w:rFonts w:ascii="Verdana" w:hAnsi="Verdana" w:cs="Verdana"/>
                <w:bCs/>
                <w:sz w:val="20"/>
                <w:szCs w:val="20"/>
              </w:rPr>
              <w:t xml:space="preserve">Assault by Students on Board Members or Employees – </w:t>
            </w:r>
          </w:p>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 xml:space="preserve">Policy &amp; Regulation (M) </w:t>
            </w:r>
            <w:r w:rsidRPr="00361D2F">
              <w:rPr>
                <w:rFonts w:ascii="Verdana" w:hAnsi="Verdana" w:cs="Verdana"/>
                <w:b/>
                <w:bCs/>
                <w:color w:val="FB0007"/>
                <w:sz w:val="20"/>
                <w:szCs w:val="20"/>
              </w:rPr>
              <w:t>(NEW)</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5613 </w:t>
            </w:r>
          </w:p>
        </w:tc>
        <w:tc>
          <w:tcPr>
            <w:tcW w:w="7740" w:type="dxa"/>
          </w:tcPr>
          <w:p w:rsidR="00815D19" w:rsidRDefault="00815D19" w:rsidP="0084600D">
            <w:pPr>
              <w:rPr>
                <w:rFonts w:ascii="Verdana" w:hAnsi="Verdana" w:cs="Verdana"/>
                <w:bCs/>
                <w:sz w:val="20"/>
                <w:szCs w:val="20"/>
              </w:rPr>
            </w:pPr>
            <w:r w:rsidRPr="00F55A33">
              <w:rPr>
                <w:rFonts w:ascii="Verdana" w:hAnsi="Verdana" w:cs="Verdana"/>
                <w:bCs/>
                <w:sz w:val="20"/>
                <w:szCs w:val="20"/>
              </w:rPr>
              <w:t>Removal of Stu</w:t>
            </w:r>
            <w:r>
              <w:rPr>
                <w:rFonts w:ascii="Verdana" w:hAnsi="Verdana" w:cs="Verdana"/>
                <w:bCs/>
                <w:sz w:val="20"/>
                <w:szCs w:val="20"/>
              </w:rPr>
              <w:t xml:space="preserve">dents for Assaults with Weapons </w:t>
            </w:r>
            <w:r w:rsidRPr="00F55A33">
              <w:rPr>
                <w:rFonts w:ascii="Verdana" w:hAnsi="Verdana" w:cs="Verdana"/>
                <w:bCs/>
                <w:sz w:val="20"/>
                <w:szCs w:val="20"/>
              </w:rPr>
              <w:t xml:space="preserve">Offenses – </w:t>
            </w:r>
          </w:p>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 xml:space="preserve">Policy and Regulation (M) </w:t>
            </w:r>
            <w:r w:rsidRPr="00361D2F">
              <w:rPr>
                <w:rFonts w:ascii="Verdana" w:hAnsi="Verdana" w:cs="Verdana"/>
                <w:b/>
                <w:bCs/>
                <w:color w:val="FB0007"/>
                <w:sz w:val="20"/>
                <w:szCs w:val="20"/>
              </w:rPr>
              <w:t>(NEW)</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Pr>
                <w:rFonts w:ascii="Verdana" w:hAnsi="Verdana" w:cs="Verdana"/>
                <w:b/>
                <w:bCs/>
                <w:sz w:val="20"/>
                <w:szCs w:val="20"/>
              </w:rPr>
              <w:t xml:space="preserve">5620 </w:t>
            </w:r>
            <w:r w:rsidRPr="00361D2F">
              <w:rPr>
                <w:rFonts w:ascii="Verdana" w:hAnsi="Verdana" w:cs="Verdana"/>
                <w:b/>
                <w:bCs/>
                <w:sz w:val="20"/>
                <w:szCs w:val="20"/>
              </w:rPr>
              <w:t xml:space="preserve"> </w:t>
            </w:r>
          </w:p>
        </w:tc>
        <w:tc>
          <w:tcPr>
            <w:tcW w:w="7740" w:type="dxa"/>
          </w:tcPr>
          <w:p w:rsidR="00815D19" w:rsidRDefault="00815D19" w:rsidP="0084600D">
            <w:pPr>
              <w:rPr>
                <w:rFonts w:ascii="Verdana" w:hAnsi="Verdana" w:cs="Verdana"/>
                <w:bCs/>
                <w:sz w:val="20"/>
                <w:szCs w:val="20"/>
              </w:rPr>
            </w:pPr>
            <w:r>
              <w:rPr>
                <w:rFonts w:ascii="Verdana" w:hAnsi="Verdana" w:cs="Verdana"/>
                <w:bCs/>
                <w:sz w:val="20"/>
                <w:szCs w:val="20"/>
              </w:rPr>
              <w:t xml:space="preserve">Expulsion </w:t>
            </w:r>
          </w:p>
          <w:p w:rsidR="00815D19" w:rsidRPr="00F55A33" w:rsidRDefault="00815D19" w:rsidP="0084600D">
            <w:pPr>
              <w:rPr>
                <w:rFonts w:ascii="Verdana" w:hAnsi="Verdana" w:cs="Verdana"/>
                <w:bCs/>
                <w:sz w:val="20"/>
                <w:szCs w:val="20"/>
              </w:rPr>
            </w:pPr>
            <w:r w:rsidRPr="00361D2F">
              <w:rPr>
                <w:rFonts w:ascii="Verdana" w:hAnsi="Verdana" w:cs="Verdana"/>
                <w:b/>
                <w:bCs/>
                <w:sz w:val="20"/>
                <w:szCs w:val="20"/>
              </w:rPr>
              <w:t>Policy</w:t>
            </w:r>
          </w:p>
        </w:tc>
      </w:tr>
      <w:tr w:rsidR="00815D19" w:rsidRPr="00F55A33" w:rsidTr="0084600D">
        <w:tc>
          <w:tcPr>
            <w:tcW w:w="1548" w:type="dxa"/>
          </w:tcPr>
          <w:p w:rsidR="00815D19" w:rsidRPr="00361D2F" w:rsidRDefault="00815D19" w:rsidP="0084600D">
            <w:pPr>
              <w:rPr>
                <w:rFonts w:ascii="Verdana" w:hAnsi="Verdana" w:cs="Verdana"/>
                <w:b/>
                <w:bCs/>
                <w:sz w:val="20"/>
                <w:szCs w:val="20"/>
              </w:rPr>
            </w:pPr>
            <w:r w:rsidRPr="00361D2F">
              <w:rPr>
                <w:rFonts w:ascii="Verdana" w:hAnsi="Verdana" w:cs="Verdana"/>
                <w:b/>
                <w:bCs/>
                <w:sz w:val="20"/>
                <w:szCs w:val="20"/>
              </w:rPr>
              <w:t xml:space="preserve">8462 </w:t>
            </w:r>
          </w:p>
        </w:tc>
        <w:tc>
          <w:tcPr>
            <w:tcW w:w="7740" w:type="dxa"/>
          </w:tcPr>
          <w:p w:rsidR="00815D19" w:rsidRDefault="00815D19" w:rsidP="0084600D">
            <w:pPr>
              <w:rPr>
                <w:rFonts w:ascii="Verdana" w:hAnsi="Verdana" w:cs="Verdana"/>
                <w:bCs/>
                <w:sz w:val="20"/>
                <w:szCs w:val="20"/>
              </w:rPr>
            </w:pPr>
            <w:r w:rsidRPr="00F55A33">
              <w:rPr>
                <w:rFonts w:ascii="Verdana" w:hAnsi="Verdana" w:cs="Verdana"/>
                <w:bCs/>
                <w:sz w:val="20"/>
                <w:szCs w:val="20"/>
              </w:rPr>
              <w:t xml:space="preserve">Reporting Potentially Missing or Abused Children – </w:t>
            </w:r>
          </w:p>
          <w:p w:rsidR="00815D19" w:rsidRPr="00361D2F" w:rsidRDefault="00815D19" w:rsidP="0084600D">
            <w:pPr>
              <w:rPr>
                <w:b/>
                <w:sz w:val="20"/>
              </w:rPr>
            </w:pPr>
            <w:r w:rsidRPr="00361D2F">
              <w:rPr>
                <w:rFonts w:ascii="Verdana" w:hAnsi="Verdana" w:cs="Verdana"/>
                <w:b/>
                <w:bCs/>
                <w:sz w:val="20"/>
                <w:szCs w:val="20"/>
              </w:rPr>
              <w:t>Policy and Regulation (M)</w:t>
            </w:r>
          </w:p>
        </w:tc>
      </w:tr>
      <w:tr w:rsidR="00815D19" w:rsidRPr="00F55A33" w:rsidTr="0084600D">
        <w:tc>
          <w:tcPr>
            <w:tcW w:w="1548" w:type="dxa"/>
          </w:tcPr>
          <w:p w:rsidR="00815D19" w:rsidRPr="00361D2F" w:rsidRDefault="00815D19" w:rsidP="0084600D">
            <w:pPr>
              <w:rPr>
                <w:rFonts w:ascii="Verdana" w:hAnsi="Verdana" w:cs="Verdana"/>
                <w:b/>
                <w:bCs/>
                <w:sz w:val="20"/>
                <w:szCs w:val="20"/>
              </w:rPr>
            </w:pPr>
          </w:p>
        </w:tc>
        <w:tc>
          <w:tcPr>
            <w:tcW w:w="7740" w:type="dxa"/>
          </w:tcPr>
          <w:p w:rsidR="00815D19" w:rsidRPr="00F55A33" w:rsidRDefault="00815D19" w:rsidP="00171B00">
            <w:pPr>
              <w:rPr>
                <w:rFonts w:ascii="Verdana" w:hAnsi="Verdana" w:cs="Verdana"/>
                <w:bCs/>
                <w:sz w:val="20"/>
                <w:szCs w:val="20"/>
              </w:rPr>
            </w:pPr>
          </w:p>
        </w:tc>
      </w:tr>
    </w:tbl>
    <w:p w:rsidR="00815D19" w:rsidRDefault="00815D19" w:rsidP="00815D19">
      <w:pPr>
        <w:tabs>
          <w:tab w:val="left" w:pos="900"/>
        </w:tabs>
        <w:rPr>
          <w:rFonts w:ascii="Times New Roman" w:hAnsi="Times New Roman"/>
          <w:b/>
          <w:bCs/>
          <w:szCs w:val="20"/>
          <w:u w:val="single"/>
        </w:rPr>
      </w:pPr>
    </w:p>
    <w:p w:rsidR="00E143AF" w:rsidRDefault="00E143AF" w:rsidP="00815D19">
      <w:pPr>
        <w:tabs>
          <w:tab w:val="left" w:pos="900"/>
        </w:tabs>
        <w:rPr>
          <w:rFonts w:ascii="Times New Roman" w:hAnsi="Times New Roman"/>
          <w:b/>
          <w:bCs/>
          <w:szCs w:val="20"/>
          <w:u w:val="single"/>
        </w:rPr>
      </w:pPr>
    </w:p>
    <w:p w:rsidR="00E143AF" w:rsidRDefault="00E143AF" w:rsidP="00815D19">
      <w:pPr>
        <w:tabs>
          <w:tab w:val="left" w:pos="900"/>
        </w:tabs>
        <w:rPr>
          <w:rFonts w:ascii="Times New Roman" w:hAnsi="Times New Roman"/>
          <w:b/>
          <w:bCs/>
          <w:szCs w:val="20"/>
          <w:u w:val="single"/>
        </w:rPr>
      </w:pPr>
    </w:p>
    <w:p w:rsidR="00E143AF" w:rsidRDefault="00E143AF" w:rsidP="00815D19">
      <w:pPr>
        <w:tabs>
          <w:tab w:val="left" w:pos="900"/>
        </w:tabs>
        <w:rPr>
          <w:rFonts w:ascii="Times New Roman" w:hAnsi="Times New Roman"/>
          <w:b/>
          <w:bCs/>
          <w:szCs w:val="20"/>
          <w:u w:val="single"/>
        </w:rPr>
      </w:pPr>
    </w:p>
    <w:p w:rsidR="00E143AF" w:rsidRDefault="00E143AF" w:rsidP="00815D19">
      <w:pPr>
        <w:tabs>
          <w:tab w:val="left" w:pos="900"/>
        </w:tabs>
        <w:rPr>
          <w:rFonts w:ascii="Times New Roman" w:hAnsi="Times New Roman"/>
          <w:b/>
          <w:bCs/>
          <w:szCs w:val="20"/>
          <w:u w:val="single"/>
        </w:rPr>
      </w:pPr>
    </w:p>
    <w:p w:rsidR="00815D19" w:rsidRDefault="00815D19" w:rsidP="00815D19">
      <w:pPr>
        <w:pStyle w:val="ListParagraph"/>
        <w:numPr>
          <w:ilvl w:val="1"/>
          <w:numId w:val="1"/>
        </w:numPr>
      </w:pPr>
      <w:r>
        <w:t xml:space="preserve"> Approval of Curriculums for the 2013-2014 School Year</w:t>
      </w:r>
    </w:p>
    <w:p w:rsidR="00815D19" w:rsidRDefault="00815D19" w:rsidP="00815D19">
      <w:pPr>
        <w:rPr>
          <w:rFonts w:ascii="Times New Roman" w:hAnsi="Times New Roman"/>
          <w:b/>
          <w:szCs w:val="20"/>
        </w:rPr>
      </w:pPr>
    </w:p>
    <w:p w:rsidR="00815D19" w:rsidRPr="00BE396E" w:rsidRDefault="00815D19" w:rsidP="00815D19">
      <w:pPr>
        <w:ind w:left="2160" w:hanging="720"/>
        <w:rPr>
          <w:rFonts w:ascii="Times New Roman" w:hAnsi="Times New Roman"/>
          <w:szCs w:val="20"/>
        </w:rPr>
      </w:pPr>
      <w:r w:rsidRPr="00BE396E">
        <w:rPr>
          <w:rFonts w:ascii="Times New Roman" w:hAnsi="Times New Roman"/>
          <w:szCs w:val="20"/>
        </w:rPr>
        <w:t>English &amp; Language Arts, Mathematics, Comprehensive Health &amp; Physical</w:t>
      </w:r>
    </w:p>
    <w:p w:rsidR="00815D19" w:rsidRPr="00BE396E" w:rsidRDefault="00815D19" w:rsidP="00815D19">
      <w:pPr>
        <w:ind w:left="2160" w:hanging="720"/>
        <w:rPr>
          <w:rFonts w:ascii="Times New Roman" w:hAnsi="Times New Roman"/>
          <w:szCs w:val="20"/>
        </w:rPr>
      </w:pPr>
      <w:r w:rsidRPr="00BE396E">
        <w:rPr>
          <w:rFonts w:ascii="Times New Roman" w:hAnsi="Times New Roman"/>
          <w:szCs w:val="20"/>
        </w:rPr>
        <w:t>Education, Soci</w:t>
      </w:r>
      <w:r>
        <w:rPr>
          <w:rFonts w:ascii="Times New Roman" w:hAnsi="Times New Roman"/>
          <w:szCs w:val="20"/>
        </w:rPr>
        <w:t xml:space="preserve">al Studies, Career Education - </w:t>
      </w:r>
      <w:r w:rsidRPr="00BE396E">
        <w:rPr>
          <w:rFonts w:ascii="Times New Roman" w:hAnsi="Times New Roman"/>
          <w:szCs w:val="20"/>
        </w:rPr>
        <w:t>Consumer Family and Life</w:t>
      </w:r>
    </w:p>
    <w:p w:rsidR="00171B00" w:rsidRDefault="00815D19" w:rsidP="00171B00">
      <w:pPr>
        <w:ind w:left="2160" w:hanging="720"/>
        <w:rPr>
          <w:rFonts w:ascii="Times New Roman" w:hAnsi="Times New Roman"/>
          <w:szCs w:val="20"/>
        </w:rPr>
      </w:pPr>
      <w:r w:rsidRPr="00BE396E">
        <w:rPr>
          <w:rFonts w:ascii="Times New Roman" w:hAnsi="Times New Roman"/>
          <w:szCs w:val="20"/>
        </w:rPr>
        <w:t>Skills, Visual &amp; Performing Arts, Technology, World Language</w:t>
      </w:r>
      <w:r>
        <w:rPr>
          <w:rFonts w:ascii="Times New Roman" w:hAnsi="Times New Roman"/>
          <w:szCs w:val="20"/>
        </w:rPr>
        <w:t xml:space="preserve">, </w:t>
      </w:r>
      <w:r w:rsidRPr="00BE396E">
        <w:rPr>
          <w:rFonts w:ascii="Times New Roman" w:hAnsi="Times New Roman"/>
          <w:szCs w:val="20"/>
        </w:rPr>
        <w:t>Early</w:t>
      </w:r>
      <w:r w:rsidR="00171B00">
        <w:rPr>
          <w:rFonts w:ascii="Times New Roman" w:hAnsi="Times New Roman"/>
          <w:szCs w:val="20"/>
        </w:rPr>
        <w:t xml:space="preserve"> Childhood</w:t>
      </w:r>
    </w:p>
    <w:p w:rsidR="00815D19" w:rsidRDefault="00171B00" w:rsidP="00171B00">
      <w:pPr>
        <w:ind w:left="2160" w:hanging="720"/>
        <w:rPr>
          <w:rFonts w:ascii="Times New Roman" w:hAnsi="Times New Roman"/>
          <w:szCs w:val="20"/>
        </w:rPr>
      </w:pPr>
      <w:r>
        <w:rPr>
          <w:rFonts w:ascii="Times New Roman" w:hAnsi="Times New Roman"/>
          <w:szCs w:val="20"/>
        </w:rPr>
        <w:t xml:space="preserve">and </w:t>
      </w:r>
      <w:r w:rsidR="00815D19" w:rsidRPr="00BE396E">
        <w:rPr>
          <w:rFonts w:ascii="Times New Roman" w:hAnsi="Times New Roman"/>
          <w:szCs w:val="20"/>
        </w:rPr>
        <w:t>Science.</w:t>
      </w:r>
    </w:p>
    <w:p w:rsidR="00171B00" w:rsidRPr="00BE396E" w:rsidRDefault="00171B00" w:rsidP="00171B00">
      <w:pPr>
        <w:ind w:left="2160" w:hanging="720"/>
        <w:rPr>
          <w:rFonts w:ascii="Times New Roman" w:hAnsi="Times New Roman"/>
          <w:szCs w:val="20"/>
        </w:rPr>
      </w:pPr>
    </w:p>
    <w:p w:rsidR="00171B00" w:rsidRDefault="00815D19" w:rsidP="00815D19">
      <w:pPr>
        <w:ind w:left="2160" w:hanging="720"/>
        <w:rPr>
          <w:rFonts w:ascii="Times New Roman" w:hAnsi="Times New Roman"/>
          <w:b/>
          <w:szCs w:val="20"/>
        </w:rPr>
      </w:pPr>
      <w:r>
        <w:rPr>
          <w:rFonts w:ascii="Times New Roman" w:hAnsi="Times New Roman"/>
          <w:b/>
          <w:szCs w:val="20"/>
        </w:rPr>
        <w:t>(Ocean County Curriculum Committee will be working on the re-alignment</w:t>
      </w:r>
    </w:p>
    <w:p w:rsidR="00171B00" w:rsidRDefault="00815D19" w:rsidP="00815D19">
      <w:pPr>
        <w:ind w:left="2160" w:hanging="720"/>
        <w:rPr>
          <w:rFonts w:ascii="Times New Roman" w:hAnsi="Times New Roman"/>
          <w:b/>
          <w:szCs w:val="20"/>
        </w:rPr>
      </w:pPr>
      <w:r>
        <w:rPr>
          <w:rFonts w:ascii="Times New Roman" w:hAnsi="Times New Roman"/>
          <w:b/>
          <w:szCs w:val="20"/>
        </w:rPr>
        <w:t xml:space="preserve"> of the current Science Curriculum to</w:t>
      </w:r>
      <w:r w:rsidR="00171B00">
        <w:rPr>
          <w:rFonts w:ascii="Times New Roman" w:hAnsi="Times New Roman"/>
          <w:b/>
          <w:szCs w:val="20"/>
        </w:rPr>
        <w:t xml:space="preserve"> the new Next Generation Science</w:t>
      </w:r>
    </w:p>
    <w:p w:rsidR="00815D19" w:rsidRDefault="00171B00" w:rsidP="00815D19">
      <w:pPr>
        <w:ind w:left="2160" w:hanging="720"/>
      </w:pPr>
      <w:r>
        <w:rPr>
          <w:rFonts w:ascii="Times New Roman" w:hAnsi="Times New Roman"/>
          <w:b/>
          <w:szCs w:val="20"/>
        </w:rPr>
        <w:t>Sta</w:t>
      </w:r>
      <w:r w:rsidR="00815D19">
        <w:rPr>
          <w:rFonts w:ascii="Times New Roman" w:hAnsi="Times New Roman"/>
          <w:b/>
          <w:szCs w:val="20"/>
        </w:rPr>
        <w:t xml:space="preserve">andards). </w:t>
      </w:r>
      <w:r w:rsidR="00815D19">
        <w:rPr>
          <w:rFonts w:ascii="Times New Roman" w:hAnsi="Times New Roman"/>
          <w:b/>
          <w:szCs w:val="20"/>
        </w:rPr>
        <w:tab/>
      </w:r>
    </w:p>
    <w:p w:rsidR="00815D19" w:rsidRDefault="00815D19" w:rsidP="00815D19">
      <w:pPr>
        <w:ind w:left="2160" w:hanging="720"/>
      </w:pPr>
    </w:p>
    <w:p w:rsidR="00815D19" w:rsidRDefault="00815D19" w:rsidP="00815D19">
      <w:pPr>
        <w:pStyle w:val="ListParagraph"/>
        <w:numPr>
          <w:ilvl w:val="1"/>
          <w:numId w:val="1"/>
        </w:numPr>
      </w:pPr>
      <w:r>
        <w:t>Approval to Pilot the following Math Series for the 2013-2014 School Year:</w:t>
      </w:r>
    </w:p>
    <w:p w:rsidR="00952388" w:rsidRDefault="00952388" w:rsidP="00952388">
      <w:pPr>
        <w:pStyle w:val="ListParagraph"/>
        <w:ind w:left="1440"/>
      </w:pPr>
    </w:p>
    <w:p w:rsidR="00815D19" w:rsidRDefault="00815D19" w:rsidP="00815D19">
      <w:pPr>
        <w:pStyle w:val="ListParagraph"/>
        <w:ind w:left="1440"/>
      </w:pPr>
      <w:r>
        <w:t>My Math Series in Grades K, 3 &amp; 5</w:t>
      </w:r>
    </w:p>
    <w:p w:rsidR="00815D19" w:rsidRDefault="00815D19" w:rsidP="00815D19">
      <w:pPr>
        <w:pStyle w:val="ListParagraph"/>
        <w:ind w:left="1440"/>
      </w:pPr>
      <w:r>
        <w:t xml:space="preserve">Envisions Math in Grades 2 and 4 </w:t>
      </w:r>
    </w:p>
    <w:p w:rsidR="00815D19" w:rsidRDefault="00815D19" w:rsidP="00815D19">
      <w:pPr>
        <w:pStyle w:val="ListParagraph"/>
        <w:ind w:left="1440"/>
      </w:pPr>
      <w:r>
        <w:t xml:space="preserve">Number Worlds “Math Interventions: for Basic Skills </w:t>
      </w:r>
    </w:p>
    <w:p w:rsidR="0084600D" w:rsidRDefault="0084600D" w:rsidP="00815D19">
      <w:pPr>
        <w:pStyle w:val="ListParagraph"/>
        <w:ind w:left="1440"/>
      </w:pPr>
    </w:p>
    <w:p w:rsidR="0084600D" w:rsidRDefault="0084600D" w:rsidP="0084600D">
      <w:pPr>
        <w:pStyle w:val="ListParagraph"/>
        <w:numPr>
          <w:ilvl w:val="1"/>
          <w:numId w:val="1"/>
        </w:numPr>
      </w:pPr>
      <w:r>
        <w:t>Approval of the Staff and Student Handbooks for the 2014-15 School Year.</w:t>
      </w:r>
    </w:p>
    <w:p w:rsidR="00E143AF" w:rsidRDefault="00E143AF" w:rsidP="00815D19">
      <w:pPr>
        <w:pStyle w:val="ListParagraph"/>
        <w:ind w:left="1440"/>
      </w:pPr>
    </w:p>
    <w:p w:rsidR="00815D19" w:rsidRDefault="00E143AF" w:rsidP="00815D19">
      <w:pPr>
        <w:pStyle w:val="ListParagraph"/>
        <w:ind w:left="1440"/>
      </w:pPr>
      <w:r>
        <w:t>Ms. Raleigh stated that this was a draft as staff would review at their in service day.</w:t>
      </w:r>
    </w:p>
    <w:p w:rsidR="00E143AF" w:rsidRDefault="00E143AF" w:rsidP="00815D19">
      <w:pPr>
        <w:pStyle w:val="ListParagraph"/>
        <w:ind w:left="1440"/>
      </w:pPr>
    </w:p>
    <w:p w:rsidR="0084600D" w:rsidRDefault="00815D19" w:rsidP="00815D19">
      <w:pPr>
        <w:pStyle w:val="ListParagraph"/>
        <w:numPr>
          <w:ilvl w:val="1"/>
          <w:numId w:val="1"/>
        </w:numPr>
      </w:pPr>
      <w:r>
        <w:t>Approval to accept 2</w:t>
      </w:r>
      <w:r w:rsidRPr="00FD3A79">
        <w:rPr>
          <w:vertAlign w:val="superscript"/>
        </w:rPr>
        <w:t>nd</w:t>
      </w:r>
      <w:r>
        <w:t xml:space="preserve"> Round Sandy Relief Grant from Young Audiences in the amount of $9,000 for Art’s Infused Thematic Learning.</w:t>
      </w:r>
    </w:p>
    <w:p w:rsidR="0084600D" w:rsidRDefault="0084600D" w:rsidP="0084600D">
      <w:pPr>
        <w:pStyle w:val="ListParagraph"/>
      </w:pPr>
    </w:p>
    <w:p w:rsidR="0084600D" w:rsidRDefault="0084600D" w:rsidP="00815D19">
      <w:pPr>
        <w:pStyle w:val="ListParagraph"/>
        <w:numPr>
          <w:ilvl w:val="1"/>
          <w:numId w:val="1"/>
        </w:numPr>
      </w:pPr>
      <w:r>
        <w:t>Approval to accept a $5,000 donation from the Jetty Rocks Foundation</w:t>
      </w:r>
    </w:p>
    <w:p w:rsidR="0084600D" w:rsidRDefault="0084600D" w:rsidP="0084600D">
      <w:pPr>
        <w:pStyle w:val="ListParagraph"/>
        <w:ind w:left="1440"/>
      </w:pPr>
      <w:r>
        <w:t>Ann Coen, President, Jeremy DeFlippis and Coy Higgins created a non-profit arm of the Jetty Company in the wake of Superstorm Sandy. Their goal is to continue to support the children and schools on Long Beach Island.</w:t>
      </w:r>
    </w:p>
    <w:p w:rsidR="00E143AF" w:rsidRDefault="00E143AF" w:rsidP="0084600D">
      <w:pPr>
        <w:pStyle w:val="ListParagraph"/>
        <w:ind w:left="1440"/>
      </w:pPr>
    </w:p>
    <w:p w:rsidR="00E143AF" w:rsidRDefault="00E143AF" w:rsidP="0084600D">
      <w:pPr>
        <w:pStyle w:val="ListParagraph"/>
        <w:ind w:left="1440"/>
      </w:pPr>
      <w:r>
        <w:t>Ms. Raleigh would like to use this for the swimming and purchase of ipads</w:t>
      </w:r>
    </w:p>
    <w:p w:rsidR="0084600D" w:rsidRDefault="0084600D" w:rsidP="0084600D">
      <w:pPr>
        <w:pStyle w:val="ListParagraph"/>
        <w:ind w:left="1440"/>
      </w:pPr>
    </w:p>
    <w:p w:rsidR="0084600D" w:rsidRDefault="00815D19" w:rsidP="00815D19">
      <w:pPr>
        <w:pStyle w:val="ListParagraph"/>
        <w:numPr>
          <w:ilvl w:val="1"/>
          <w:numId w:val="1"/>
        </w:numPr>
      </w:pPr>
      <w:r>
        <w:t xml:space="preserve">Approval to participate in the </w:t>
      </w:r>
      <w:r w:rsidR="0084600D">
        <w:t>Following Fundraisers: All proceeds to Beach Haven School will be used for educational and technology initiatives.</w:t>
      </w:r>
    </w:p>
    <w:p w:rsidR="0084600D" w:rsidRDefault="0084600D" w:rsidP="0084600D">
      <w:pPr>
        <w:pStyle w:val="ListParagraph"/>
        <w:ind w:left="1440"/>
      </w:pPr>
    </w:p>
    <w:p w:rsidR="0084600D" w:rsidRDefault="00815D19" w:rsidP="0084600D">
      <w:pPr>
        <w:pStyle w:val="ListParagraph"/>
        <w:numPr>
          <w:ilvl w:val="0"/>
          <w:numId w:val="21"/>
        </w:numPr>
      </w:pPr>
      <w:r>
        <w:t>Bride Walk Fundraiser on September 27,</w:t>
      </w:r>
      <w:r w:rsidR="0084600D">
        <w:t xml:space="preserve"> 2014. The Theme is “Centennial Celebrations”.</w:t>
      </w:r>
    </w:p>
    <w:p w:rsidR="0084600D" w:rsidRDefault="0084600D" w:rsidP="0084600D">
      <w:pPr>
        <w:pStyle w:val="ListParagraph"/>
        <w:numPr>
          <w:ilvl w:val="0"/>
          <w:numId w:val="21"/>
        </w:numPr>
      </w:pPr>
      <w:r>
        <w:t>Go Green Initiative – Bin on Campus for the collection of clothes and shoes</w:t>
      </w:r>
    </w:p>
    <w:p w:rsidR="0084600D" w:rsidRDefault="0084600D" w:rsidP="0084600D">
      <w:pPr>
        <w:pStyle w:val="ListParagraph"/>
        <w:numPr>
          <w:ilvl w:val="0"/>
          <w:numId w:val="21"/>
        </w:numPr>
      </w:pPr>
      <w:r>
        <w:lastRenderedPageBreak/>
        <w:t>Veridian Electricity Program</w:t>
      </w:r>
    </w:p>
    <w:p w:rsidR="0084600D" w:rsidRDefault="0084600D" w:rsidP="0084600D">
      <w:pPr>
        <w:pStyle w:val="ListParagraph"/>
        <w:numPr>
          <w:ilvl w:val="0"/>
          <w:numId w:val="21"/>
        </w:numPr>
      </w:pPr>
      <w:r>
        <w:t>Creation and sale of “Why not Wednesday” book by students of Beach Haven School . “ Social Sustainability Awareness &amp; Activities for School Children”.</w:t>
      </w:r>
    </w:p>
    <w:p w:rsidR="0084600D" w:rsidRDefault="0084600D" w:rsidP="0084600D">
      <w:pPr>
        <w:pStyle w:val="ListParagraph"/>
        <w:ind w:left="2160"/>
      </w:pPr>
    </w:p>
    <w:p w:rsidR="00815D19" w:rsidRDefault="00815D19" w:rsidP="00815D19">
      <w:pPr>
        <w:ind w:left="2160" w:hanging="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1469"/>
      </w:tblGrid>
      <w:tr w:rsidR="00815D19" w:rsidRPr="0084657C" w:rsidTr="0084600D">
        <w:tc>
          <w:tcPr>
            <w:tcW w:w="2225" w:type="dxa"/>
            <w:vAlign w:val="center"/>
          </w:tcPr>
          <w:p w:rsidR="00815D19" w:rsidRPr="0084657C" w:rsidRDefault="00815D19" w:rsidP="0084600D">
            <w:pPr>
              <w:jc w:val="center"/>
              <w:rPr>
                <w:b/>
              </w:rPr>
            </w:pPr>
            <w:r w:rsidRPr="0084657C">
              <w:rPr>
                <w:b/>
              </w:rPr>
              <w:t>Name</w:t>
            </w:r>
          </w:p>
        </w:tc>
        <w:tc>
          <w:tcPr>
            <w:tcW w:w="1271" w:type="dxa"/>
          </w:tcPr>
          <w:p w:rsidR="00815D19" w:rsidRDefault="00815D19" w:rsidP="0084600D">
            <w:pPr>
              <w:jc w:val="center"/>
              <w:rPr>
                <w:b/>
              </w:rPr>
            </w:pPr>
            <w:r>
              <w:rPr>
                <w:b/>
              </w:rPr>
              <w:t>Motion</w:t>
            </w:r>
          </w:p>
        </w:tc>
        <w:tc>
          <w:tcPr>
            <w:tcW w:w="1271" w:type="dxa"/>
            <w:vAlign w:val="center"/>
          </w:tcPr>
          <w:p w:rsidR="00815D19" w:rsidRPr="0084657C" w:rsidRDefault="00815D19" w:rsidP="0084600D">
            <w:pPr>
              <w:jc w:val="center"/>
              <w:rPr>
                <w:b/>
              </w:rPr>
            </w:pPr>
            <w:r>
              <w:rPr>
                <w:b/>
              </w:rPr>
              <w:t>Yes</w:t>
            </w:r>
          </w:p>
        </w:tc>
        <w:tc>
          <w:tcPr>
            <w:tcW w:w="1414" w:type="dxa"/>
            <w:vAlign w:val="center"/>
          </w:tcPr>
          <w:p w:rsidR="00815D19" w:rsidRPr="0084657C" w:rsidRDefault="00815D19" w:rsidP="0084600D">
            <w:pPr>
              <w:jc w:val="center"/>
              <w:rPr>
                <w:b/>
              </w:rPr>
            </w:pPr>
            <w:r>
              <w:rPr>
                <w:b/>
              </w:rPr>
              <w:t>No</w:t>
            </w:r>
          </w:p>
        </w:tc>
        <w:tc>
          <w:tcPr>
            <w:tcW w:w="1469" w:type="dxa"/>
            <w:vAlign w:val="center"/>
          </w:tcPr>
          <w:p w:rsidR="00815D19" w:rsidRPr="0084657C" w:rsidRDefault="00815D19" w:rsidP="0084600D">
            <w:pPr>
              <w:jc w:val="center"/>
              <w:rPr>
                <w:b/>
              </w:rPr>
            </w:pPr>
            <w:r>
              <w:rPr>
                <w:b/>
              </w:rPr>
              <w:t>Abstain</w:t>
            </w:r>
          </w:p>
        </w:tc>
      </w:tr>
      <w:tr w:rsidR="00815D19" w:rsidRPr="0084657C" w:rsidTr="0084600D">
        <w:tc>
          <w:tcPr>
            <w:tcW w:w="2225" w:type="dxa"/>
          </w:tcPr>
          <w:p w:rsidR="00815D19" w:rsidRPr="0084657C" w:rsidRDefault="00815D19" w:rsidP="0084600D">
            <w:r>
              <w:t>MaryLou Bellingeri</w:t>
            </w:r>
          </w:p>
        </w:tc>
        <w:tc>
          <w:tcPr>
            <w:tcW w:w="1271" w:type="dxa"/>
          </w:tcPr>
          <w:p w:rsidR="00815D19" w:rsidRDefault="00815D19" w:rsidP="0084600D">
            <w:pPr>
              <w:jc w:val="center"/>
            </w:pPr>
          </w:p>
        </w:tc>
        <w:tc>
          <w:tcPr>
            <w:tcW w:w="1271" w:type="dxa"/>
          </w:tcPr>
          <w:p w:rsidR="00815D19" w:rsidRPr="0084657C" w:rsidRDefault="0084600D" w:rsidP="0084600D">
            <w:pPr>
              <w:jc w:val="center"/>
            </w:pPr>
            <w:r>
              <w:t>x</w:t>
            </w:r>
          </w:p>
        </w:tc>
        <w:tc>
          <w:tcPr>
            <w:tcW w:w="1414" w:type="dxa"/>
          </w:tcPr>
          <w:p w:rsidR="00815D19" w:rsidRPr="0084657C" w:rsidRDefault="00815D19" w:rsidP="0084600D">
            <w:pPr>
              <w:jc w:val="center"/>
              <w:rPr>
                <w:lang w:val="es-ES"/>
              </w:rPr>
            </w:pPr>
          </w:p>
        </w:tc>
        <w:tc>
          <w:tcPr>
            <w:tcW w:w="1469" w:type="dxa"/>
          </w:tcPr>
          <w:p w:rsidR="00815D19" w:rsidRPr="0084657C" w:rsidRDefault="00815D19" w:rsidP="0084600D">
            <w:pPr>
              <w:jc w:val="center"/>
              <w:rPr>
                <w:b/>
                <w:color w:val="FF0000"/>
                <w:lang w:val="es-ES"/>
              </w:rPr>
            </w:pPr>
          </w:p>
        </w:tc>
      </w:tr>
      <w:tr w:rsidR="00815D19" w:rsidRPr="0084657C" w:rsidTr="0084600D">
        <w:tc>
          <w:tcPr>
            <w:tcW w:w="2225" w:type="dxa"/>
          </w:tcPr>
          <w:p w:rsidR="00815D19" w:rsidRPr="0084657C" w:rsidRDefault="00815D19" w:rsidP="0084600D">
            <w:r>
              <w:t>Sandra Close</w:t>
            </w:r>
          </w:p>
        </w:tc>
        <w:tc>
          <w:tcPr>
            <w:tcW w:w="1271" w:type="dxa"/>
          </w:tcPr>
          <w:p w:rsidR="00815D19" w:rsidRDefault="0084600D" w:rsidP="0084600D">
            <w:pPr>
              <w:jc w:val="center"/>
            </w:pPr>
            <w:r>
              <w:t>1</w:t>
            </w:r>
          </w:p>
        </w:tc>
        <w:tc>
          <w:tcPr>
            <w:tcW w:w="1271" w:type="dxa"/>
          </w:tcPr>
          <w:p w:rsidR="00815D19" w:rsidRPr="0084657C" w:rsidRDefault="0084600D"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pPr>
          </w:p>
        </w:tc>
      </w:tr>
      <w:tr w:rsidR="00815D19" w:rsidRPr="0084657C" w:rsidTr="0084600D">
        <w:tc>
          <w:tcPr>
            <w:tcW w:w="2225" w:type="dxa"/>
          </w:tcPr>
          <w:p w:rsidR="00815D19" w:rsidRPr="0084657C" w:rsidRDefault="00815D19" w:rsidP="0084600D">
            <w:r>
              <w:t>Amy Haig</w:t>
            </w:r>
          </w:p>
        </w:tc>
        <w:tc>
          <w:tcPr>
            <w:tcW w:w="1271" w:type="dxa"/>
          </w:tcPr>
          <w:p w:rsidR="00815D19" w:rsidRDefault="00815D19" w:rsidP="0084600D">
            <w:pPr>
              <w:jc w:val="center"/>
            </w:pPr>
          </w:p>
        </w:tc>
        <w:tc>
          <w:tcPr>
            <w:tcW w:w="1271" w:type="dxa"/>
          </w:tcPr>
          <w:p w:rsidR="00815D19" w:rsidRPr="0084657C" w:rsidRDefault="00815D19" w:rsidP="0084600D">
            <w:pPr>
              <w:jc w:val="center"/>
            </w:pP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pPr>
          </w:p>
        </w:tc>
      </w:tr>
      <w:tr w:rsidR="00815D19" w:rsidRPr="0084657C" w:rsidTr="0084600D">
        <w:tc>
          <w:tcPr>
            <w:tcW w:w="2225" w:type="dxa"/>
          </w:tcPr>
          <w:p w:rsidR="00815D19" w:rsidRPr="0084657C" w:rsidRDefault="00815D19" w:rsidP="0084600D">
            <w:r>
              <w:t>Irene Hughes</w:t>
            </w:r>
          </w:p>
        </w:tc>
        <w:tc>
          <w:tcPr>
            <w:tcW w:w="1271" w:type="dxa"/>
          </w:tcPr>
          <w:p w:rsidR="00815D19" w:rsidRDefault="00815D19" w:rsidP="0084600D">
            <w:pPr>
              <w:jc w:val="center"/>
            </w:pPr>
          </w:p>
        </w:tc>
        <w:tc>
          <w:tcPr>
            <w:tcW w:w="1271" w:type="dxa"/>
          </w:tcPr>
          <w:p w:rsidR="00815D19" w:rsidRPr="0084657C" w:rsidRDefault="00232C92"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232C92" w:rsidP="0084600D">
            <w:pPr>
              <w:jc w:val="center"/>
              <w:rPr>
                <w:b/>
                <w:color w:val="FF0000"/>
                <w:lang w:val="es-ES"/>
              </w:rPr>
            </w:pPr>
            <w:r>
              <w:rPr>
                <w:b/>
                <w:color w:val="FF0000"/>
                <w:lang w:val="es-ES"/>
              </w:rPr>
              <w:t>X on handbook</w:t>
            </w:r>
          </w:p>
        </w:tc>
      </w:tr>
      <w:tr w:rsidR="00815D19" w:rsidRPr="0084657C" w:rsidTr="0084600D">
        <w:tc>
          <w:tcPr>
            <w:tcW w:w="2225" w:type="dxa"/>
          </w:tcPr>
          <w:p w:rsidR="00815D19" w:rsidRPr="0084657C" w:rsidRDefault="00815D19" w:rsidP="0084600D">
            <w:r>
              <w:t>Donna Kilcommons</w:t>
            </w:r>
          </w:p>
        </w:tc>
        <w:tc>
          <w:tcPr>
            <w:tcW w:w="1271" w:type="dxa"/>
          </w:tcPr>
          <w:p w:rsidR="00815D19" w:rsidRDefault="0084600D" w:rsidP="0084600D">
            <w:pPr>
              <w:jc w:val="center"/>
            </w:pPr>
            <w:r>
              <w:t>2</w:t>
            </w:r>
          </w:p>
        </w:tc>
        <w:tc>
          <w:tcPr>
            <w:tcW w:w="1271" w:type="dxa"/>
          </w:tcPr>
          <w:p w:rsidR="00815D19" w:rsidRPr="0084657C" w:rsidRDefault="0084600D"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rPr>
                <w:b/>
                <w:color w:val="FF0000"/>
                <w:lang w:val="es-ES"/>
              </w:rPr>
            </w:pPr>
          </w:p>
        </w:tc>
      </w:tr>
    </w:tbl>
    <w:p w:rsidR="00815D19" w:rsidRDefault="00815D19" w:rsidP="00815D19"/>
    <w:p w:rsidR="00952388" w:rsidRDefault="00952388" w:rsidP="00815D19">
      <w:r>
        <w:tab/>
        <w:t>Mrs. Hughes stated she was abstaining as she did not read the handbooks</w:t>
      </w:r>
    </w:p>
    <w:p w:rsidR="00815D19" w:rsidRDefault="00815D19" w:rsidP="00815D19"/>
    <w:p w:rsidR="00815D19" w:rsidRDefault="00815D19" w:rsidP="00815D19">
      <w:pPr>
        <w:pStyle w:val="ListParagraph"/>
        <w:numPr>
          <w:ilvl w:val="1"/>
          <w:numId w:val="1"/>
        </w:numPr>
      </w:pPr>
      <w:r>
        <w:t>Approval of the Memorandum of Agreement with Local Law Enforcement Agency for the 2014-2015 School Year.</w:t>
      </w:r>
    </w:p>
    <w:p w:rsidR="00815D19" w:rsidRDefault="00815D19" w:rsidP="00815D19"/>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1469"/>
      </w:tblGrid>
      <w:tr w:rsidR="00815D19" w:rsidRPr="0084657C" w:rsidTr="0084600D">
        <w:tc>
          <w:tcPr>
            <w:tcW w:w="2225" w:type="dxa"/>
            <w:vAlign w:val="center"/>
          </w:tcPr>
          <w:p w:rsidR="00815D19" w:rsidRPr="0084657C" w:rsidRDefault="00815D19" w:rsidP="0084600D">
            <w:pPr>
              <w:jc w:val="center"/>
              <w:rPr>
                <w:b/>
              </w:rPr>
            </w:pPr>
            <w:r w:rsidRPr="0084657C">
              <w:rPr>
                <w:b/>
              </w:rPr>
              <w:t>Name</w:t>
            </w:r>
          </w:p>
        </w:tc>
        <w:tc>
          <w:tcPr>
            <w:tcW w:w="1271" w:type="dxa"/>
          </w:tcPr>
          <w:p w:rsidR="00815D19" w:rsidRDefault="00815D19" w:rsidP="0084600D">
            <w:pPr>
              <w:jc w:val="center"/>
              <w:rPr>
                <w:b/>
              </w:rPr>
            </w:pPr>
            <w:r>
              <w:rPr>
                <w:b/>
              </w:rPr>
              <w:t>Motion</w:t>
            </w:r>
          </w:p>
        </w:tc>
        <w:tc>
          <w:tcPr>
            <w:tcW w:w="1271" w:type="dxa"/>
            <w:vAlign w:val="center"/>
          </w:tcPr>
          <w:p w:rsidR="00815D19" w:rsidRPr="0084657C" w:rsidRDefault="00815D19" w:rsidP="0084600D">
            <w:pPr>
              <w:jc w:val="center"/>
              <w:rPr>
                <w:b/>
              </w:rPr>
            </w:pPr>
            <w:r>
              <w:rPr>
                <w:b/>
              </w:rPr>
              <w:t>Yes</w:t>
            </w:r>
          </w:p>
        </w:tc>
        <w:tc>
          <w:tcPr>
            <w:tcW w:w="1414" w:type="dxa"/>
            <w:vAlign w:val="center"/>
          </w:tcPr>
          <w:p w:rsidR="00815D19" w:rsidRPr="0084657C" w:rsidRDefault="00815D19" w:rsidP="0084600D">
            <w:pPr>
              <w:jc w:val="center"/>
              <w:rPr>
                <w:b/>
              </w:rPr>
            </w:pPr>
            <w:r>
              <w:rPr>
                <w:b/>
              </w:rPr>
              <w:t>No</w:t>
            </w:r>
          </w:p>
        </w:tc>
        <w:tc>
          <w:tcPr>
            <w:tcW w:w="1469" w:type="dxa"/>
            <w:vAlign w:val="center"/>
          </w:tcPr>
          <w:p w:rsidR="00815D19" w:rsidRPr="0084657C" w:rsidRDefault="00815D19" w:rsidP="0084600D">
            <w:pPr>
              <w:jc w:val="center"/>
              <w:rPr>
                <w:b/>
              </w:rPr>
            </w:pPr>
            <w:r>
              <w:rPr>
                <w:b/>
              </w:rPr>
              <w:t>Abstain</w:t>
            </w:r>
          </w:p>
        </w:tc>
      </w:tr>
      <w:tr w:rsidR="00815D19" w:rsidRPr="0084657C" w:rsidTr="0084600D">
        <w:tc>
          <w:tcPr>
            <w:tcW w:w="2225" w:type="dxa"/>
          </w:tcPr>
          <w:p w:rsidR="00815D19" w:rsidRPr="0084657C" w:rsidRDefault="00815D19" w:rsidP="0084600D">
            <w:r>
              <w:t>MaryLou Bellingeri</w:t>
            </w:r>
          </w:p>
        </w:tc>
        <w:tc>
          <w:tcPr>
            <w:tcW w:w="1271" w:type="dxa"/>
          </w:tcPr>
          <w:p w:rsidR="00815D19" w:rsidRDefault="00815D19" w:rsidP="0084600D">
            <w:pPr>
              <w:jc w:val="center"/>
            </w:pPr>
          </w:p>
        </w:tc>
        <w:tc>
          <w:tcPr>
            <w:tcW w:w="1271" w:type="dxa"/>
          </w:tcPr>
          <w:p w:rsidR="00815D19" w:rsidRPr="0084657C" w:rsidRDefault="00232C92" w:rsidP="0084600D">
            <w:pPr>
              <w:jc w:val="center"/>
            </w:pPr>
            <w:r>
              <w:t>x</w:t>
            </w:r>
          </w:p>
        </w:tc>
        <w:tc>
          <w:tcPr>
            <w:tcW w:w="1414" w:type="dxa"/>
          </w:tcPr>
          <w:p w:rsidR="00815D19" w:rsidRPr="0084657C" w:rsidRDefault="00815D19" w:rsidP="0084600D">
            <w:pPr>
              <w:jc w:val="center"/>
              <w:rPr>
                <w:lang w:val="es-ES"/>
              </w:rPr>
            </w:pPr>
          </w:p>
        </w:tc>
        <w:tc>
          <w:tcPr>
            <w:tcW w:w="1469" w:type="dxa"/>
          </w:tcPr>
          <w:p w:rsidR="00815D19" w:rsidRPr="0084657C" w:rsidRDefault="00815D19" w:rsidP="0084600D">
            <w:pPr>
              <w:jc w:val="center"/>
              <w:rPr>
                <w:b/>
                <w:color w:val="FF0000"/>
                <w:lang w:val="es-ES"/>
              </w:rPr>
            </w:pPr>
          </w:p>
        </w:tc>
      </w:tr>
      <w:tr w:rsidR="00815D19" w:rsidRPr="0084657C" w:rsidTr="0084600D">
        <w:tc>
          <w:tcPr>
            <w:tcW w:w="2225" w:type="dxa"/>
          </w:tcPr>
          <w:p w:rsidR="00815D19" w:rsidRPr="0084657C" w:rsidRDefault="00815D19" w:rsidP="0084600D">
            <w:r>
              <w:t>Sandra Close</w:t>
            </w:r>
          </w:p>
        </w:tc>
        <w:tc>
          <w:tcPr>
            <w:tcW w:w="1271" w:type="dxa"/>
          </w:tcPr>
          <w:p w:rsidR="00815D19" w:rsidRDefault="00232C92" w:rsidP="0084600D">
            <w:pPr>
              <w:jc w:val="center"/>
            </w:pPr>
            <w:r>
              <w:t>2</w:t>
            </w:r>
          </w:p>
        </w:tc>
        <w:tc>
          <w:tcPr>
            <w:tcW w:w="1271" w:type="dxa"/>
          </w:tcPr>
          <w:p w:rsidR="00815D19" w:rsidRPr="0084657C" w:rsidRDefault="00232C92"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pPr>
          </w:p>
        </w:tc>
      </w:tr>
      <w:tr w:rsidR="00815D19" w:rsidRPr="0084657C" w:rsidTr="0084600D">
        <w:tc>
          <w:tcPr>
            <w:tcW w:w="2225" w:type="dxa"/>
          </w:tcPr>
          <w:p w:rsidR="00815D19" w:rsidRPr="0084657C" w:rsidRDefault="00815D19" w:rsidP="0084600D">
            <w:r>
              <w:t>Amy Haig</w:t>
            </w:r>
          </w:p>
        </w:tc>
        <w:tc>
          <w:tcPr>
            <w:tcW w:w="1271" w:type="dxa"/>
          </w:tcPr>
          <w:p w:rsidR="00815D19" w:rsidRDefault="00815D19" w:rsidP="0084600D">
            <w:pPr>
              <w:jc w:val="center"/>
            </w:pPr>
          </w:p>
        </w:tc>
        <w:tc>
          <w:tcPr>
            <w:tcW w:w="1271" w:type="dxa"/>
          </w:tcPr>
          <w:p w:rsidR="00815D19" w:rsidRPr="0084657C" w:rsidRDefault="00815D19" w:rsidP="0084600D">
            <w:pPr>
              <w:jc w:val="center"/>
            </w:pP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pPr>
          </w:p>
        </w:tc>
      </w:tr>
      <w:tr w:rsidR="00815D19" w:rsidRPr="0084657C" w:rsidTr="0084600D">
        <w:tc>
          <w:tcPr>
            <w:tcW w:w="2225" w:type="dxa"/>
          </w:tcPr>
          <w:p w:rsidR="00815D19" w:rsidRPr="0084657C" w:rsidRDefault="00815D19" w:rsidP="0084600D">
            <w:r>
              <w:t>Irene Hughes</w:t>
            </w:r>
          </w:p>
        </w:tc>
        <w:tc>
          <w:tcPr>
            <w:tcW w:w="1271" w:type="dxa"/>
          </w:tcPr>
          <w:p w:rsidR="00815D19" w:rsidRDefault="00815D19" w:rsidP="0084600D">
            <w:pPr>
              <w:jc w:val="center"/>
            </w:pPr>
          </w:p>
        </w:tc>
        <w:tc>
          <w:tcPr>
            <w:tcW w:w="1271" w:type="dxa"/>
          </w:tcPr>
          <w:p w:rsidR="00815D19" w:rsidRPr="0084657C" w:rsidRDefault="00815D19" w:rsidP="0084600D">
            <w:pPr>
              <w:jc w:val="center"/>
            </w:pPr>
          </w:p>
        </w:tc>
        <w:tc>
          <w:tcPr>
            <w:tcW w:w="1414" w:type="dxa"/>
          </w:tcPr>
          <w:p w:rsidR="00815D19" w:rsidRPr="0084657C" w:rsidRDefault="00815D19" w:rsidP="0084600D">
            <w:pPr>
              <w:jc w:val="center"/>
            </w:pPr>
          </w:p>
        </w:tc>
        <w:tc>
          <w:tcPr>
            <w:tcW w:w="1469" w:type="dxa"/>
          </w:tcPr>
          <w:p w:rsidR="00815D19" w:rsidRPr="0084657C" w:rsidRDefault="00952388" w:rsidP="0084600D">
            <w:pPr>
              <w:jc w:val="center"/>
              <w:rPr>
                <w:b/>
                <w:color w:val="FF0000"/>
                <w:lang w:val="es-ES"/>
              </w:rPr>
            </w:pPr>
            <w:r>
              <w:rPr>
                <w:b/>
                <w:color w:val="FF0000"/>
                <w:lang w:val="es-ES"/>
              </w:rPr>
              <w:t>X</w:t>
            </w:r>
          </w:p>
        </w:tc>
      </w:tr>
      <w:tr w:rsidR="00815D19" w:rsidRPr="0084657C" w:rsidTr="0084600D">
        <w:tc>
          <w:tcPr>
            <w:tcW w:w="2225" w:type="dxa"/>
          </w:tcPr>
          <w:p w:rsidR="00815D19" w:rsidRPr="0084657C" w:rsidRDefault="00815D19" w:rsidP="0084600D">
            <w:r>
              <w:t>Donna Kilcommons</w:t>
            </w:r>
          </w:p>
        </w:tc>
        <w:tc>
          <w:tcPr>
            <w:tcW w:w="1271" w:type="dxa"/>
          </w:tcPr>
          <w:p w:rsidR="00815D19" w:rsidRDefault="00232C92" w:rsidP="0084600D">
            <w:pPr>
              <w:jc w:val="center"/>
            </w:pPr>
            <w:r>
              <w:t>1</w:t>
            </w:r>
          </w:p>
        </w:tc>
        <w:tc>
          <w:tcPr>
            <w:tcW w:w="1271" w:type="dxa"/>
          </w:tcPr>
          <w:p w:rsidR="00815D19" w:rsidRPr="0084657C" w:rsidRDefault="00232C92" w:rsidP="0084600D">
            <w:pPr>
              <w:jc w:val="center"/>
            </w:pPr>
            <w:r>
              <w:t>x</w:t>
            </w:r>
          </w:p>
        </w:tc>
        <w:tc>
          <w:tcPr>
            <w:tcW w:w="1414" w:type="dxa"/>
          </w:tcPr>
          <w:p w:rsidR="00815D19" w:rsidRPr="0084657C" w:rsidRDefault="00815D19" w:rsidP="0084600D">
            <w:pPr>
              <w:jc w:val="center"/>
            </w:pPr>
          </w:p>
        </w:tc>
        <w:tc>
          <w:tcPr>
            <w:tcW w:w="1469" w:type="dxa"/>
          </w:tcPr>
          <w:p w:rsidR="00815D19" w:rsidRPr="0084657C" w:rsidRDefault="00815D19" w:rsidP="0084600D">
            <w:pPr>
              <w:jc w:val="center"/>
              <w:rPr>
                <w:b/>
                <w:color w:val="FF0000"/>
                <w:lang w:val="es-ES"/>
              </w:rPr>
            </w:pPr>
          </w:p>
        </w:tc>
      </w:tr>
    </w:tbl>
    <w:p w:rsidR="00815D19" w:rsidRDefault="00952388" w:rsidP="00815D19">
      <w:r>
        <w:t xml:space="preserve">               </w:t>
      </w:r>
    </w:p>
    <w:p w:rsidR="00952388" w:rsidRDefault="00952388" w:rsidP="00815D19">
      <w:r>
        <w:t xml:space="preserve">              Mrs. Hughes stated she was abstaining as she did not read Memorandum of</w:t>
      </w:r>
    </w:p>
    <w:p w:rsidR="00952388" w:rsidRDefault="00952388" w:rsidP="00952388">
      <w:pPr>
        <w:ind w:firstLine="720"/>
      </w:pPr>
      <w:r>
        <w:t xml:space="preserve"> Agreement.</w:t>
      </w:r>
    </w:p>
    <w:p w:rsidR="00952388" w:rsidRDefault="00952388" w:rsidP="00815D19"/>
    <w:p w:rsidR="00815D19" w:rsidRDefault="00815D19" w:rsidP="00815D19">
      <w:pPr>
        <w:pStyle w:val="ListParagraph"/>
        <w:numPr>
          <w:ilvl w:val="0"/>
          <w:numId w:val="1"/>
        </w:numPr>
      </w:pPr>
      <w:r>
        <w:t>Committee Reports:</w:t>
      </w:r>
    </w:p>
    <w:p w:rsidR="00815D19" w:rsidRDefault="00815D19" w:rsidP="00815D19">
      <w:pPr>
        <w:pStyle w:val="ListParagraph"/>
        <w:numPr>
          <w:ilvl w:val="1"/>
          <w:numId w:val="1"/>
        </w:numPr>
      </w:pPr>
      <w:r>
        <w:t>Policy</w:t>
      </w:r>
      <w:r w:rsidR="00232C92">
        <w:t xml:space="preserve"> – Mrs. Kilcommons reported on policy and stated the community was incorrect on wha</w:t>
      </w:r>
      <w:r w:rsidR="00D81609">
        <w:t>t was transpiring regarding policy.</w:t>
      </w:r>
    </w:p>
    <w:p w:rsidR="00815D19" w:rsidRDefault="00815D19" w:rsidP="00232C92">
      <w:pPr>
        <w:pStyle w:val="ListParagraph"/>
        <w:ind w:left="1440"/>
      </w:pPr>
    </w:p>
    <w:p w:rsidR="00232C92" w:rsidRDefault="00232C92" w:rsidP="00232C92">
      <w:pPr>
        <w:pStyle w:val="ListParagraph"/>
        <w:ind w:left="1440"/>
      </w:pPr>
      <w:r>
        <w:t>Ms. Raleigh discussed personnel (fingerprinting and job descriptions).</w:t>
      </w:r>
    </w:p>
    <w:p w:rsidR="00815D19" w:rsidRDefault="00815D19" w:rsidP="00815D19"/>
    <w:p w:rsidR="00815D19" w:rsidRDefault="00815D19" w:rsidP="00815D19"/>
    <w:p w:rsidR="00815D19" w:rsidRDefault="00815D19" w:rsidP="00815D19">
      <w:pPr>
        <w:pStyle w:val="ListParagraph"/>
        <w:numPr>
          <w:ilvl w:val="0"/>
          <w:numId w:val="1"/>
        </w:numPr>
      </w:pPr>
      <w:r>
        <w:t xml:space="preserve">COMMENTS FROM MEMBERS OF THE PUBLIC ON GENERAL TOPICS ONLY </w:t>
      </w:r>
    </w:p>
    <w:p w:rsidR="00815D19" w:rsidRDefault="00815D19" w:rsidP="00815D19">
      <w:pPr>
        <w:ind w:left="810" w:hanging="450"/>
      </w:pPr>
    </w:p>
    <w:p w:rsidR="00815D19" w:rsidRDefault="00815D19" w:rsidP="00815D19">
      <w:pPr>
        <w:ind w:left="864"/>
      </w:pPr>
      <w:r>
        <w:lastRenderedPageBreak/>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815D19" w:rsidRDefault="00815D19" w:rsidP="00815D19">
      <w:pPr>
        <w:ind w:left="864"/>
      </w:pPr>
      <w:r>
        <w:t>Please state your name and address. Comments must be limited to three minutes per person.</w:t>
      </w:r>
    </w:p>
    <w:p w:rsidR="00815D19" w:rsidRDefault="00815D19" w:rsidP="00815D19">
      <w:pPr>
        <w:ind w:left="864"/>
      </w:pPr>
    </w:p>
    <w:p w:rsidR="00D81609" w:rsidRDefault="00D81609" w:rsidP="00815D19">
      <w:pPr>
        <w:ind w:left="864"/>
      </w:pPr>
      <w:r>
        <w:t>Ms. Tomlinson – Asked about the cost of NJSBA Convention and who was attending. The $1200 is for board and superintendent to attend convention.</w:t>
      </w:r>
      <w:r w:rsidR="00E143AF">
        <w:t xml:space="preserve"> She also asked when Mr. Crawford would attend to give an updated report.  She had questions on QSAC and the passing and failing of the school.</w:t>
      </w:r>
    </w:p>
    <w:p w:rsidR="00E143AF" w:rsidRDefault="00E143AF" w:rsidP="00815D19">
      <w:pPr>
        <w:ind w:left="864"/>
      </w:pPr>
    </w:p>
    <w:p w:rsidR="00E143AF" w:rsidRDefault="00E143AF" w:rsidP="00815D19">
      <w:pPr>
        <w:ind w:left="864"/>
      </w:pPr>
      <w:r>
        <w:t>Mrs. Wiehr – Wanted to let the Board know how happy she was to be able to attend Readers and Writers Workshop and be able to teach the children of Beach Haven this program.</w:t>
      </w:r>
    </w:p>
    <w:p w:rsidR="00E143AF" w:rsidRDefault="00E143AF" w:rsidP="00815D19">
      <w:pPr>
        <w:ind w:left="864"/>
      </w:pPr>
    </w:p>
    <w:p w:rsidR="00E143AF" w:rsidRDefault="00E143AF" w:rsidP="00815D19">
      <w:pPr>
        <w:ind w:left="864"/>
      </w:pPr>
      <w:r>
        <w:t>Mrs. Davis – stated we approved tuition increase last month. She is concerned we are pricing people out of the program. We need enrollment.</w:t>
      </w:r>
    </w:p>
    <w:p w:rsidR="00E143AF" w:rsidRDefault="00E143AF" w:rsidP="00815D19">
      <w:pPr>
        <w:ind w:left="864"/>
      </w:pPr>
    </w:p>
    <w:p w:rsidR="00E143AF" w:rsidRDefault="00E143AF" w:rsidP="00815D19">
      <w:pPr>
        <w:ind w:left="864"/>
      </w:pPr>
      <w:r>
        <w:t>Mrs. Mitchell:  Asked about the Motion 202, had concerns with the borough policy, does a policy exist for the Beach Haven Staff Students and would like verbatim minutes.</w:t>
      </w:r>
    </w:p>
    <w:p w:rsidR="00E143AF" w:rsidRDefault="00E143AF" w:rsidP="00815D19">
      <w:pPr>
        <w:ind w:left="864"/>
      </w:pPr>
    </w:p>
    <w:p w:rsidR="00E143AF" w:rsidRDefault="00E143AF" w:rsidP="00815D19">
      <w:pPr>
        <w:ind w:left="864"/>
      </w:pPr>
      <w:r>
        <w:t>Mrs. Schneider: Used to be a board member, don’t’ need verbatim minutes. She’s sure QSAC was an oversight and please let’s move forward.</w:t>
      </w:r>
    </w:p>
    <w:p w:rsidR="00D81609" w:rsidRDefault="00D81609" w:rsidP="00815D19">
      <w:pPr>
        <w:ind w:left="864"/>
      </w:pPr>
    </w:p>
    <w:p w:rsidR="002A6212" w:rsidRDefault="002A6212" w:rsidP="004C7688">
      <w:pPr>
        <w:pStyle w:val="ListParagraph"/>
        <w:numPr>
          <w:ilvl w:val="0"/>
          <w:numId w:val="1"/>
        </w:numPr>
      </w:pPr>
      <w:r>
        <w:t>ADJOURNMENT</w:t>
      </w:r>
      <w:r w:rsidR="00895D49">
        <w:t xml:space="preserve"> – </w:t>
      </w:r>
      <w:r w:rsidR="00E143AF">
        <w:t>8</w:t>
      </w:r>
      <w:r w:rsidR="00895D49">
        <w:t>:</w:t>
      </w:r>
      <w:r w:rsidR="00E143AF">
        <w:t>30</w:t>
      </w:r>
      <w:r w:rsidR="00895D49">
        <w:t xml:space="preserve"> p.m.</w:t>
      </w:r>
    </w:p>
    <w:p w:rsidR="00BC288E" w:rsidRDefault="00BC288E" w:rsidP="00BC288E">
      <w:pPr>
        <w:pStyle w:val="ListParagraph"/>
        <w:ind w:left="864"/>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84657C" w:rsidTr="0084600D">
        <w:tc>
          <w:tcPr>
            <w:tcW w:w="2225" w:type="dxa"/>
            <w:vAlign w:val="center"/>
          </w:tcPr>
          <w:p w:rsidR="00DC282B" w:rsidRPr="0084657C" w:rsidRDefault="00DC282B" w:rsidP="0084600D">
            <w:pPr>
              <w:jc w:val="center"/>
              <w:rPr>
                <w:b/>
              </w:rPr>
            </w:pPr>
            <w:r w:rsidRPr="0084657C">
              <w:rPr>
                <w:b/>
              </w:rPr>
              <w:t>Name</w:t>
            </w:r>
          </w:p>
        </w:tc>
        <w:tc>
          <w:tcPr>
            <w:tcW w:w="1271" w:type="dxa"/>
          </w:tcPr>
          <w:p w:rsidR="00DC282B" w:rsidRDefault="00DC282B" w:rsidP="0084600D">
            <w:pPr>
              <w:jc w:val="center"/>
              <w:rPr>
                <w:b/>
              </w:rPr>
            </w:pPr>
            <w:r>
              <w:rPr>
                <w:b/>
              </w:rPr>
              <w:t>Motion</w:t>
            </w:r>
          </w:p>
        </w:tc>
        <w:tc>
          <w:tcPr>
            <w:tcW w:w="1271" w:type="dxa"/>
            <w:vAlign w:val="center"/>
          </w:tcPr>
          <w:p w:rsidR="00DC282B" w:rsidRPr="0084657C" w:rsidRDefault="00DC282B" w:rsidP="0084600D">
            <w:pPr>
              <w:jc w:val="center"/>
              <w:rPr>
                <w:b/>
              </w:rPr>
            </w:pPr>
            <w:r>
              <w:rPr>
                <w:b/>
              </w:rPr>
              <w:t>Yes</w:t>
            </w:r>
          </w:p>
        </w:tc>
        <w:tc>
          <w:tcPr>
            <w:tcW w:w="1414" w:type="dxa"/>
            <w:vAlign w:val="center"/>
          </w:tcPr>
          <w:p w:rsidR="00DC282B" w:rsidRPr="0084657C" w:rsidRDefault="00DC282B" w:rsidP="0084600D">
            <w:pPr>
              <w:jc w:val="center"/>
              <w:rPr>
                <w:b/>
              </w:rPr>
            </w:pPr>
            <w:r>
              <w:rPr>
                <w:b/>
              </w:rPr>
              <w:t>No</w:t>
            </w:r>
          </w:p>
        </w:tc>
        <w:tc>
          <w:tcPr>
            <w:tcW w:w="990" w:type="dxa"/>
            <w:vAlign w:val="center"/>
          </w:tcPr>
          <w:p w:rsidR="00DC282B" w:rsidRPr="0084657C" w:rsidRDefault="00DC282B" w:rsidP="0084600D">
            <w:pPr>
              <w:jc w:val="center"/>
              <w:rPr>
                <w:b/>
              </w:rPr>
            </w:pPr>
            <w:r>
              <w:rPr>
                <w:b/>
              </w:rPr>
              <w:t>Abstain</w:t>
            </w:r>
          </w:p>
        </w:tc>
      </w:tr>
      <w:tr w:rsidR="00DC282B" w:rsidRPr="0084657C" w:rsidTr="0084600D">
        <w:tc>
          <w:tcPr>
            <w:tcW w:w="2225" w:type="dxa"/>
          </w:tcPr>
          <w:p w:rsidR="00DC282B" w:rsidRPr="0084657C" w:rsidRDefault="00DC282B" w:rsidP="0084600D">
            <w:r>
              <w:t>MaryLouBellingeri</w:t>
            </w:r>
          </w:p>
        </w:tc>
        <w:tc>
          <w:tcPr>
            <w:tcW w:w="1271" w:type="dxa"/>
          </w:tcPr>
          <w:p w:rsidR="00DC282B" w:rsidRDefault="00DC282B" w:rsidP="0084600D">
            <w:pPr>
              <w:jc w:val="center"/>
            </w:pPr>
          </w:p>
        </w:tc>
        <w:tc>
          <w:tcPr>
            <w:tcW w:w="1271" w:type="dxa"/>
          </w:tcPr>
          <w:p w:rsidR="00DC282B" w:rsidRPr="0084657C" w:rsidRDefault="00895D49" w:rsidP="00895D49">
            <w:pPr>
              <w:jc w:val="center"/>
            </w:pPr>
            <w:r>
              <w:t>x</w:t>
            </w:r>
          </w:p>
        </w:tc>
        <w:tc>
          <w:tcPr>
            <w:tcW w:w="1414" w:type="dxa"/>
          </w:tcPr>
          <w:p w:rsidR="00DC282B" w:rsidRPr="0084657C" w:rsidRDefault="00DC282B" w:rsidP="0084600D">
            <w:pPr>
              <w:jc w:val="center"/>
              <w:rPr>
                <w:lang w:val="es-ES"/>
              </w:rPr>
            </w:pPr>
          </w:p>
        </w:tc>
        <w:tc>
          <w:tcPr>
            <w:tcW w:w="990" w:type="dxa"/>
          </w:tcPr>
          <w:p w:rsidR="00DC282B" w:rsidRPr="0084657C" w:rsidRDefault="00DC282B" w:rsidP="0084600D">
            <w:pPr>
              <w:jc w:val="center"/>
              <w:rPr>
                <w:b/>
                <w:color w:val="FF0000"/>
                <w:lang w:val="es-ES"/>
              </w:rPr>
            </w:pPr>
          </w:p>
        </w:tc>
      </w:tr>
      <w:tr w:rsidR="00DC282B" w:rsidRPr="0084657C" w:rsidTr="0084600D">
        <w:tc>
          <w:tcPr>
            <w:tcW w:w="2225" w:type="dxa"/>
          </w:tcPr>
          <w:p w:rsidR="00DC282B" w:rsidRPr="0084657C" w:rsidRDefault="00DC282B" w:rsidP="0084600D">
            <w:r>
              <w:t>Sandra Close</w:t>
            </w:r>
          </w:p>
        </w:tc>
        <w:tc>
          <w:tcPr>
            <w:tcW w:w="1271" w:type="dxa"/>
          </w:tcPr>
          <w:p w:rsidR="00DC282B" w:rsidRDefault="00895D49" w:rsidP="0084600D">
            <w:pPr>
              <w:jc w:val="center"/>
            </w:pPr>
            <w:r>
              <w:t>2</w:t>
            </w:r>
          </w:p>
        </w:tc>
        <w:tc>
          <w:tcPr>
            <w:tcW w:w="1271" w:type="dxa"/>
          </w:tcPr>
          <w:p w:rsidR="00DC282B" w:rsidRPr="0084657C" w:rsidRDefault="00895D49" w:rsidP="0084600D">
            <w:pPr>
              <w:jc w:val="center"/>
            </w:pPr>
            <w:r>
              <w:t>X</w:t>
            </w:r>
          </w:p>
        </w:tc>
        <w:tc>
          <w:tcPr>
            <w:tcW w:w="1414" w:type="dxa"/>
          </w:tcPr>
          <w:p w:rsidR="00DC282B" w:rsidRPr="0084657C" w:rsidRDefault="00DC282B" w:rsidP="0084600D">
            <w:pPr>
              <w:jc w:val="center"/>
            </w:pPr>
          </w:p>
        </w:tc>
        <w:tc>
          <w:tcPr>
            <w:tcW w:w="990" w:type="dxa"/>
          </w:tcPr>
          <w:p w:rsidR="00DC282B" w:rsidRPr="0084657C" w:rsidRDefault="00DC282B" w:rsidP="0084600D">
            <w:pPr>
              <w:jc w:val="center"/>
            </w:pPr>
          </w:p>
        </w:tc>
      </w:tr>
      <w:tr w:rsidR="00DC282B" w:rsidRPr="0084657C" w:rsidTr="0084600D">
        <w:tc>
          <w:tcPr>
            <w:tcW w:w="2225" w:type="dxa"/>
          </w:tcPr>
          <w:p w:rsidR="00DC282B" w:rsidRPr="0084657C" w:rsidRDefault="00DC282B" w:rsidP="0084600D">
            <w:r>
              <w:t>Amy Haig</w:t>
            </w:r>
          </w:p>
        </w:tc>
        <w:tc>
          <w:tcPr>
            <w:tcW w:w="1271" w:type="dxa"/>
          </w:tcPr>
          <w:p w:rsidR="00DC282B" w:rsidRDefault="00DC282B" w:rsidP="0084600D">
            <w:pPr>
              <w:jc w:val="center"/>
            </w:pPr>
          </w:p>
        </w:tc>
        <w:tc>
          <w:tcPr>
            <w:tcW w:w="1271" w:type="dxa"/>
          </w:tcPr>
          <w:p w:rsidR="00DC282B" w:rsidRPr="0084657C" w:rsidRDefault="00DC282B" w:rsidP="0084600D">
            <w:pPr>
              <w:jc w:val="center"/>
            </w:pPr>
          </w:p>
        </w:tc>
        <w:tc>
          <w:tcPr>
            <w:tcW w:w="1414" w:type="dxa"/>
          </w:tcPr>
          <w:p w:rsidR="00DC282B" w:rsidRPr="0084657C" w:rsidRDefault="00DC282B" w:rsidP="0084600D">
            <w:pPr>
              <w:jc w:val="center"/>
            </w:pPr>
          </w:p>
        </w:tc>
        <w:tc>
          <w:tcPr>
            <w:tcW w:w="990" w:type="dxa"/>
          </w:tcPr>
          <w:p w:rsidR="00DC282B" w:rsidRPr="0084657C" w:rsidRDefault="00DC282B" w:rsidP="0084600D">
            <w:pPr>
              <w:jc w:val="center"/>
            </w:pPr>
          </w:p>
        </w:tc>
      </w:tr>
      <w:tr w:rsidR="00DC282B" w:rsidRPr="0084657C" w:rsidTr="0084600D">
        <w:tc>
          <w:tcPr>
            <w:tcW w:w="2225" w:type="dxa"/>
          </w:tcPr>
          <w:p w:rsidR="00DC282B" w:rsidRPr="0084657C" w:rsidRDefault="00DC282B" w:rsidP="0084600D">
            <w:r>
              <w:t>Irene Hughes</w:t>
            </w:r>
          </w:p>
        </w:tc>
        <w:tc>
          <w:tcPr>
            <w:tcW w:w="1271" w:type="dxa"/>
          </w:tcPr>
          <w:p w:rsidR="00DC282B" w:rsidRDefault="00DC282B" w:rsidP="0084600D">
            <w:pPr>
              <w:jc w:val="center"/>
            </w:pPr>
          </w:p>
        </w:tc>
        <w:tc>
          <w:tcPr>
            <w:tcW w:w="1271" w:type="dxa"/>
          </w:tcPr>
          <w:p w:rsidR="00DC282B" w:rsidRPr="0084657C" w:rsidRDefault="00895D49" w:rsidP="0084600D">
            <w:pPr>
              <w:jc w:val="center"/>
            </w:pPr>
            <w:r>
              <w:t>X</w:t>
            </w:r>
          </w:p>
        </w:tc>
        <w:tc>
          <w:tcPr>
            <w:tcW w:w="1414" w:type="dxa"/>
          </w:tcPr>
          <w:p w:rsidR="00DC282B" w:rsidRPr="0084657C" w:rsidRDefault="00DC282B" w:rsidP="0084600D">
            <w:pPr>
              <w:jc w:val="center"/>
            </w:pPr>
          </w:p>
        </w:tc>
        <w:tc>
          <w:tcPr>
            <w:tcW w:w="990" w:type="dxa"/>
          </w:tcPr>
          <w:p w:rsidR="00DC282B" w:rsidRPr="0084657C" w:rsidRDefault="00DC282B" w:rsidP="0084600D">
            <w:pPr>
              <w:jc w:val="center"/>
              <w:rPr>
                <w:b/>
                <w:color w:val="FF0000"/>
                <w:lang w:val="es-ES"/>
              </w:rPr>
            </w:pPr>
          </w:p>
        </w:tc>
      </w:tr>
      <w:tr w:rsidR="00DC282B" w:rsidRPr="0084657C" w:rsidTr="0084600D">
        <w:tc>
          <w:tcPr>
            <w:tcW w:w="2225" w:type="dxa"/>
          </w:tcPr>
          <w:p w:rsidR="00DC282B" w:rsidRPr="0084657C" w:rsidRDefault="00DC282B" w:rsidP="0084600D">
            <w:r>
              <w:t>Donna Kilcommons</w:t>
            </w:r>
          </w:p>
        </w:tc>
        <w:tc>
          <w:tcPr>
            <w:tcW w:w="1271" w:type="dxa"/>
          </w:tcPr>
          <w:p w:rsidR="00DC282B" w:rsidRDefault="00895D49" w:rsidP="0084600D">
            <w:pPr>
              <w:jc w:val="center"/>
            </w:pPr>
            <w:r>
              <w:t>1</w:t>
            </w:r>
          </w:p>
        </w:tc>
        <w:tc>
          <w:tcPr>
            <w:tcW w:w="1271" w:type="dxa"/>
          </w:tcPr>
          <w:p w:rsidR="00DC282B" w:rsidRPr="0084657C" w:rsidRDefault="00895D49" w:rsidP="0084600D">
            <w:pPr>
              <w:jc w:val="center"/>
            </w:pPr>
            <w:r>
              <w:t>X</w:t>
            </w:r>
          </w:p>
        </w:tc>
        <w:tc>
          <w:tcPr>
            <w:tcW w:w="1414" w:type="dxa"/>
          </w:tcPr>
          <w:p w:rsidR="00DC282B" w:rsidRPr="0084657C" w:rsidRDefault="00DC282B" w:rsidP="0084600D">
            <w:pPr>
              <w:jc w:val="center"/>
            </w:pPr>
          </w:p>
        </w:tc>
        <w:tc>
          <w:tcPr>
            <w:tcW w:w="990" w:type="dxa"/>
          </w:tcPr>
          <w:p w:rsidR="00DC282B" w:rsidRPr="0084657C" w:rsidRDefault="00DC282B" w:rsidP="0084600D">
            <w:pPr>
              <w:jc w:val="center"/>
              <w:rPr>
                <w:b/>
                <w:color w:val="FF0000"/>
                <w:lang w:val="es-ES"/>
              </w:rPr>
            </w:pPr>
          </w:p>
        </w:tc>
      </w:tr>
    </w:tbl>
    <w:p w:rsidR="00A062F3" w:rsidRDefault="00A062F3" w:rsidP="001F0860"/>
    <w:p w:rsidR="00D31603" w:rsidRDefault="00D31603" w:rsidP="001F0860">
      <w:r>
        <w:tab/>
        <w:t>Upon Motion of Mrs. Close seconded by Mrs. Kilcommons the Board moved into</w:t>
      </w:r>
    </w:p>
    <w:p w:rsidR="00D31603" w:rsidRDefault="00D31603" w:rsidP="001F0860">
      <w:r>
        <w:tab/>
        <w:t>Executive Session to discuss the CSA Evaluation; at 9:45 p.m. the Board adjourned.</w:t>
      </w:r>
    </w:p>
    <w:p w:rsidR="00BF720C" w:rsidRDefault="00BF720C" w:rsidP="001F0860">
      <w:r>
        <w:tab/>
        <w:t>Approved: LB 9/23/14</w:t>
      </w:r>
    </w:p>
    <w:p w:rsidR="00D31603" w:rsidRDefault="00D31603" w:rsidP="001F0860">
      <w:r>
        <w:tab/>
      </w:r>
    </w:p>
    <w:sectPr w:rsidR="00D31603"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9AE" w:rsidRDefault="00EC69AE" w:rsidP="00BC288E">
      <w:r>
        <w:separator/>
      </w:r>
    </w:p>
  </w:endnote>
  <w:endnote w:type="continuationSeparator" w:id="1">
    <w:p w:rsidR="00EC69AE" w:rsidRDefault="00EC69AE"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0D" w:rsidRDefault="00C067DC" w:rsidP="00FB2B9A">
    <w:pPr>
      <w:pStyle w:val="Footer"/>
      <w:framePr w:wrap="around" w:vAnchor="text" w:hAnchor="margin" w:xAlign="right" w:y="1"/>
      <w:rPr>
        <w:rStyle w:val="PageNumber"/>
      </w:rPr>
    </w:pPr>
    <w:r>
      <w:rPr>
        <w:rStyle w:val="PageNumber"/>
      </w:rPr>
      <w:fldChar w:fldCharType="begin"/>
    </w:r>
    <w:r w:rsidR="0084600D">
      <w:rPr>
        <w:rStyle w:val="PageNumber"/>
      </w:rPr>
      <w:instrText xml:space="preserve">PAGE  </w:instrText>
    </w:r>
    <w:r>
      <w:rPr>
        <w:rStyle w:val="PageNumber"/>
      </w:rPr>
      <w:fldChar w:fldCharType="end"/>
    </w:r>
  </w:p>
  <w:p w:rsidR="0084600D" w:rsidRDefault="0084600D"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0D" w:rsidRPr="008D679A" w:rsidRDefault="0084600D"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84600D" w:rsidRDefault="00C067DC" w:rsidP="008D679A">
    <w:pPr>
      <w:spacing w:line="360" w:lineRule="auto"/>
      <w:jc w:val="center"/>
    </w:pPr>
    <w:r w:rsidRPr="008D679A">
      <w:rPr>
        <w:smallCaps/>
      </w:rPr>
      <w:fldChar w:fldCharType="begin"/>
    </w:r>
    <w:r w:rsidR="0084600D" w:rsidRPr="008D679A">
      <w:rPr>
        <w:smallCaps/>
      </w:rPr>
      <w:instrText xml:space="preserve"> PAGE   \* MERGEFORMAT </w:instrText>
    </w:r>
    <w:r w:rsidRPr="008D679A">
      <w:rPr>
        <w:smallCaps/>
      </w:rPr>
      <w:fldChar w:fldCharType="separate"/>
    </w:r>
    <w:r w:rsidR="00BF720C">
      <w:rPr>
        <w:smallCaps/>
        <w:noProof/>
      </w:rPr>
      <w:t>9</w:t>
    </w:r>
    <w:r w:rsidRPr="008D679A">
      <w:rPr>
        <w:smallCaps/>
        <w:noProof/>
      </w:rPr>
      <w:fldChar w:fldCharType="end"/>
    </w:r>
  </w:p>
  <w:p w:rsidR="0084600D" w:rsidRDefault="0084600D"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9AE" w:rsidRDefault="00EC69AE" w:rsidP="00BC288E">
      <w:r>
        <w:separator/>
      </w:r>
    </w:p>
  </w:footnote>
  <w:footnote w:type="continuationSeparator" w:id="1">
    <w:p w:rsidR="00EC69AE" w:rsidRDefault="00EC69AE"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0D" w:rsidRDefault="0084600D" w:rsidP="008D679A">
    <w:pPr>
      <w:jc w:val="center"/>
    </w:pPr>
    <w:r>
      <w:t>BEACH HAVEN SCHOOL</w:t>
    </w:r>
  </w:p>
  <w:p w:rsidR="0084600D" w:rsidRDefault="0084600D" w:rsidP="008D679A">
    <w:pPr>
      <w:jc w:val="center"/>
    </w:pPr>
    <w:r>
      <w:t>MEETING MINUTES FOR BOARD OF EDUCATION MEETING</w:t>
    </w:r>
  </w:p>
  <w:p w:rsidR="0084600D" w:rsidRDefault="0084600D" w:rsidP="008D679A">
    <w:pPr>
      <w:jc w:val="center"/>
    </w:pPr>
    <w:r>
      <w:t>Tuesday, August 26, 2014</w:t>
    </w:r>
  </w:p>
  <w:p w:rsidR="0084600D" w:rsidRDefault="008460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E6443"/>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20"/>
  </w:num>
  <w:num w:numId="6">
    <w:abstractNumId w:val="9"/>
  </w:num>
  <w:num w:numId="7">
    <w:abstractNumId w:val="12"/>
  </w:num>
  <w:num w:numId="8">
    <w:abstractNumId w:val="11"/>
  </w:num>
  <w:num w:numId="9">
    <w:abstractNumId w:val="6"/>
  </w:num>
  <w:num w:numId="10">
    <w:abstractNumId w:val="15"/>
  </w:num>
  <w:num w:numId="11">
    <w:abstractNumId w:val="7"/>
  </w:num>
  <w:num w:numId="12">
    <w:abstractNumId w:val="4"/>
  </w:num>
  <w:num w:numId="13">
    <w:abstractNumId w:val="1"/>
  </w:num>
  <w:num w:numId="14">
    <w:abstractNumId w:val="18"/>
  </w:num>
  <w:num w:numId="15">
    <w:abstractNumId w:val="0"/>
  </w:num>
  <w:num w:numId="16">
    <w:abstractNumId w:val="2"/>
  </w:num>
  <w:num w:numId="17">
    <w:abstractNumId w:val="17"/>
  </w:num>
  <w:num w:numId="18">
    <w:abstractNumId w:val="8"/>
  </w:num>
  <w:num w:numId="19">
    <w:abstractNumId w:val="16"/>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hdrShapeDefaults>
    <o:shapedefaults v:ext="edit" spidmax="29698"/>
  </w:hdrShapeDefaults>
  <w:footnotePr>
    <w:footnote w:id="0"/>
    <w:footnote w:id="1"/>
  </w:footnotePr>
  <w:endnotePr>
    <w:endnote w:id="0"/>
    <w:endnote w:id="1"/>
  </w:endnotePr>
  <w:compat>
    <w:useFELayout/>
  </w:compat>
  <w:rsids>
    <w:rsidRoot w:val="002A6212"/>
    <w:rsid w:val="00003FBA"/>
    <w:rsid w:val="00007E92"/>
    <w:rsid w:val="00052557"/>
    <w:rsid w:val="00086478"/>
    <w:rsid w:val="00091B59"/>
    <w:rsid w:val="000A5B36"/>
    <w:rsid w:val="000B5702"/>
    <w:rsid w:val="000D51C9"/>
    <w:rsid w:val="000E0FB2"/>
    <w:rsid w:val="000F6166"/>
    <w:rsid w:val="00104B80"/>
    <w:rsid w:val="00112B17"/>
    <w:rsid w:val="00133B8B"/>
    <w:rsid w:val="00154E0D"/>
    <w:rsid w:val="0016695E"/>
    <w:rsid w:val="00167254"/>
    <w:rsid w:val="00171B00"/>
    <w:rsid w:val="001753C1"/>
    <w:rsid w:val="0017562D"/>
    <w:rsid w:val="001A02FB"/>
    <w:rsid w:val="001A5C43"/>
    <w:rsid w:val="001B4DB9"/>
    <w:rsid w:val="001D4CCE"/>
    <w:rsid w:val="001F0860"/>
    <w:rsid w:val="001F3395"/>
    <w:rsid w:val="00210033"/>
    <w:rsid w:val="00210CA5"/>
    <w:rsid w:val="002273C9"/>
    <w:rsid w:val="0023170E"/>
    <w:rsid w:val="00231FA6"/>
    <w:rsid w:val="00232C92"/>
    <w:rsid w:val="002471A7"/>
    <w:rsid w:val="00252D5A"/>
    <w:rsid w:val="002901F8"/>
    <w:rsid w:val="002944EF"/>
    <w:rsid w:val="002A6212"/>
    <w:rsid w:val="002A760E"/>
    <w:rsid w:val="002B06D5"/>
    <w:rsid w:val="002B76CF"/>
    <w:rsid w:val="002F1D2E"/>
    <w:rsid w:val="00344CA2"/>
    <w:rsid w:val="0037454A"/>
    <w:rsid w:val="00384650"/>
    <w:rsid w:val="003910D3"/>
    <w:rsid w:val="003B219E"/>
    <w:rsid w:val="003B4124"/>
    <w:rsid w:val="003B7F70"/>
    <w:rsid w:val="003F3B85"/>
    <w:rsid w:val="0040282B"/>
    <w:rsid w:val="0040501B"/>
    <w:rsid w:val="00413EAF"/>
    <w:rsid w:val="00442348"/>
    <w:rsid w:val="004513FF"/>
    <w:rsid w:val="00452AA2"/>
    <w:rsid w:val="00464530"/>
    <w:rsid w:val="00467208"/>
    <w:rsid w:val="0048096E"/>
    <w:rsid w:val="004B597C"/>
    <w:rsid w:val="004B5B3D"/>
    <w:rsid w:val="004C04E7"/>
    <w:rsid w:val="004C1945"/>
    <w:rsid w:val="004C7688"/>
    <w:rsid w:val="004D00E7"/>
    <w:rsid w:val="005007E9"/>
    <w:rsid w:val="00525914"/>
    <w:rsid w:val="00533D4E"/>
    <w:rsid w:val="005345AB"/>
    <w:rsid w:val="005508EE"/>
    <w:rsid w:val="00575B08"/>
    <w:rsid w:val="005A2524"/>
    <w:rsid w:val="005C4C69"/>
    <w:rsid w:val="005D5E37"/>
    <w:rsid w:val="005E7B91"/>
    <w:rsid w:val="006153D4"/>
    <w:rsid w:val="006273A1"/>
    <w:rsid w:val="0063788E"/>
    <w:rsid w:val="00637EC6"/>
    <w:rsid w:val="00644AE4"/>
    <w:rsid w:val="00666A33"/>
    <w:rsid w:val="00681DEF"/>
    <w:rsid w:val="00686BEE"/>
    <w:rsid w:val="006A0DAE"/>
    <w:rsid w:val="006C55BB"/>
    <w:rsid w:val="006F597C"/>
    <w:rsid w:val="00703292"/>
    <w:rsid w:val="00724827"/>
    <w:rsid w:val="00726EFF"/>
    <w:rsid w:val="0073117F"/>
    <w:rsid w:val="00732855"/>
    <w:rsid w:val="0077609B"/>
    <w:rsid w:val="0078194A"/>
    <w:rsid w:val="007C7614"/>
    <w:rsid w:val="007D0045"/>
    <w:rsid w:val="007D5410"/>
    <w:rsid w:val="007F32A4"/>
    <w:rsid w:val="00805254"/>
    <w:rsid w:val="00815D19"/>
    <w:rsid w:val="008246A0"/>
    <w:rsid w:val="0084600D"/>
    <w:rsid w:val="008463A3"/>
    <w:rsid w:val="0084657C"/>
    <w:rsid w:val="00895D49"/>
    <w:rsid w:val="008C61EC"/>
    <w:rsid w:val="008D679A"/>
    <w:rsid w:val="008D6B0E"/>
    <w:rsid w:val="008E279B"/>
    <w:rsid w:val="008E3671"/>
    <w:rsid w:val="008F3877"/>
    <w:rsid w:val="008F5E65"/>
    <w:rsid w:val="00912198"/>
    <w:rsid w:val="00924447"/>
    <w:rsid w:val="00952388"/>
    <w:rsid w:val="009737A5"/>
    <w:rsid w:val="00986901"/>
    <w:rsid w:val="00995EE0"/>
    <w:rsid w:val="009F4DCB"/>
    <w:rsid w:val="00A062F3"/>
    <w:rsid w:val="00A0707C"/>
    <w:rsid w:val="00A438FB"/>
    <w:rsid w:val="00A7612A"/>
    <w:rsid w:val="00AA48D4"/>
    <w:rsid w:val="00AA4E67"/>
    <w:rsid w:val="00AC2B71"/>
    <w:rsid w:val="00AF22E9"/>
    <w:rsid w:val="00B014CF"/>
    <w:rsid w:val="00B15C29"/>
    <w:rsid w:val="00B22F91"/>
    <w:rsid w:val="00B477C1"/>
    <w:rsid w:val="00B563F4"/>
    <w:rsid w:val="00B901F1"/>
    <w:rsid w:val="00BA407F"/>
    <w:rsid w:val="00BB4186"/>
    <w:rsid w:val="00BC288E"/>
    <w:rsid w:val="00BE410C"/>
    <w:rsid w:val="00BF720C"/>
    <w:rsid w:val="00C0422C"/>
    <w:rsid w:val="00C067DC"/>
    <w:rsid w:val="00C15678"/>
    <w:rsid w:val="00C334EF"/>
    <w:rsid w:val="00C41B75"/>
    <w:rsid w:val="00C57B57"/>
    <w:rsid w:val="00C66C93"/>
    <w:rsid w:val="00C74DAE"/>
    <w:rsid w:val="00C77C1C"/>
    <w:rsid w:val="00C93A82"/>
    <w:rsid w:val="00C94D1C"/>
    <w:rsid w:val="00CD4862"/>
    <w:rsid w:val="00CF1689"/>
    <w:rsid w:val="00D31603"/>
    <w:rsid w:val="00D36FA3"/>
    <w:rsid w:val="00D515AC"/>
    <w:rsid w:val="00D57FB1"/>
    <w:rsid w:val="00D81609"/>
    <w:rsid w:val="00D83FBE"/>
    <w:rsid w:val="00D90EA3"/>
    <w:rsid w:val="00D91734"/>
    <w:rsid w:val="00DA0EEC"/>
    <w:rsid w:val="00DA5AC1"/>
    <w:rsid w:val="00DB1EC9"/>
    <w:rsid w:val="00DC282B"/>
    <w:rsid w:val="00DF6FF2"/>
    <w:rsid w:val="00E143AF"/>
    <w:rsid w:val="00E15C80"/>
    <w:rsid w:val="00E27DD9"/>
    <w:rsid w:val="00E53EAA"/>
    <w:rsid w:val="00E57E45"/>
    <w:rsid w:val="00E81337"/>
    <w:rsid w:val="00EB3AA7"/>
    <w:rsid w:val="00EC048B"/>
    <w:rsid w:val="00EC69AE"/>
    <w:rsid w:val="00ED42A2"/>
    <w:rsid w:val="00EE0F19"/>
    <w:rsid w:val="00EF2653"/>
    <w:rsid w:val="00F15D31"/>
    <w:rsid w:val="00F277A3"/>
    <w:rsid w:val="00F51D61"/>
    <w:rsid w:val="00F54C5C"/>
    <w:rsid w:val="00F61690"/>
    <w:rsid w:val="00F61A1E"/>
    <w:rsid w:val="00F83907"/>
    <w:rsid w:val="00F907C2"/>
    <w:rsid w:val="00FA0DB8"/>
    <w:rsid w:val="00FA3D99"/>
    <w:rsid w:val="00FB2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124"/>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5</cp:revision>
  <cp:lastPrinted>2014-08-23T17:57:00Z</cp:lastPrinted>
  <dcterms:created xsi:type="dcterms:W3CDTF">2014-09-17T21:11:00Z</dcterms:created>
  <dcterms:modified xsi:type="dcterms:W3CDTF">2014-09-24T15:13:00Z</dcterms:modified>
</cp:coreProperties>
</file>