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010C" w:rsidRDefault="00C133BB">
      <w:pPr>
        <w:pStyle w:val="Normal1"/>
        <w:numPr>
          <w:ilvl w:val="0"/>
          <w:numId w:val="1"/>
        </w:numPr>
        <w:ind w:hanging="504"/>
        <w:contextualSpacing/>
      </w:pPr>
      <w:bookmarkStart w:id="0" w:name="_GoBack"/>
      <w:bookmarkEnd w:id="0"/>
      <w:r>
        <w:t xml:space="preserve">The meeting was called to order by Mrs. Hughes at 7:00 p.m. at Beach Haven Borough, 420 Pelham Avenue, Beach Haven, </w:t>
      </w:r>
      <w:proofErr w:type="gramStart"/>
      <w:r>
        <w:t>NJ</w:t>
      </w:r>
      <w:proofErr w:type="gramEnd"/>
      <w:r>
        <w:t xml:space="preserve"> 08008. </w:t>
      </w:r>
    </w:p>
    <w:p w:rsidR="00DF010C" w:rsidRDefault="00DF010C">
      <w:pPr>
        <w:pStyle w:val="Normal1"/>
      </w:pPr>
    </w:p>
    <w:p w:rsidR="00DF010C" w:rsidRDefault="00ED5FA2">
      <w:pPr>
        <w:pStyle w:val="Normal1"/>
        <w:numPr>
          <w:ilvl w:val="0"/>
          <w:numId w:val="1"/>
        </w:numPr>
        <w:ind w:hanging="504"/>
        <w:contextualSpacing/>
      </w:pPr>
      <w:r>
        <w:t xml:space="preserve">OPEN PUBLIC MEETINGS STATEMENT </w:t>
      </w:r>
    </w:p>
    <w:p w:rsidR="00DF010C" w:rsidRDefault="00DF010C">
      <w:pPr>
        <w:pStyle w:val="Normal1"/>
      </w:pPr>
    </w:p>
    <w:p w:rsidR="00DF010C" w:rsidRDefault="00ED5FA2">
      <w:pPr>
        <w:pStyle w:val="Normal1"/>
        <w:ind w:left="864"/>
      </w:pPr>
      <w: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Education has caused notice of this meeting to be given by having the date; time and place mailed into the Clerk of the Municipality; advertised in Asbury Park Press and mailed to the County Superintendent of Schools. </w:t>
      </w:r>
    </w:p>
    <w:p w:rsidR="00DF010C" w:rsidRDefault="00DF010C">
      <w:pPr>
        <w:pStyle w:val="Normal1"/>
      </w:pPr>
    </w:p>
    <w:p w:rsidR="00DF010C" w:rsidRDefault="00ED5FA2">
      <w:pPr>
        <w:pStyle w:val="Normal1"/>
        <w:numPr>
          <w:ilvl w:val="0"/>
          <w:numId w:val="1"/>
        </w:numPr>
        <w:ind w:hanging="504"/>
        <w:contextualSpacing/>
      </w:pPr>
      <w:r>
        <w:t>ROLL CALL</w:t>
      </w:r>
    </w:p>
    <w:p w:rsidR="00DF010C" w:rsidRDefault="00DF010C">
      <w:pPr>
        <w:pStyle w:val="Normal1"/>
        <w:ind w:left="792"/>
      </w:pPr>
    </w:p>
    <w:tbl>
      <w:tblPr>
        <w:tblStyle w:val="a"/>
        <w:tblW w:w="534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725"/>
        <w:gridCol w:w="1395"/>
      </w:tblGrid>
      <w:tr w:rsidR="00DF010C">
        <w:tc>
          <w:tcPr>
            <w:tcW w:w="2220" w:type="dxa"/>
            <w:vAlign w:val="center"/>
          </w:tcPr>
          <w:p w:rsidR="00DF010C" w:rsidRDefault="00ED5FA2">
            <w:pPr>
              <w:pStyle w:val="Normal1"/>
              <w:jc w:val="center"/>
            </w:pPr>
            <w:r>
              <w:rPr>
                <w:b/>
              </w:rPr>
              <w:t>Name</w:t>
            </w:r>
          </w:p>
        </w:tc>
        <w:tc>
          <w:tcPr>
            <w:tcW w:w="1725" w:type="dxa"/>
            <w:vAlign w:val="center"/>
          </w:tcPr>
          <w:p w:rsidR="00DF010C" w:rsidRDefault="00ED5FA2">
            <w:pPr>
              <w:pStyle w:val="Normal1"/>
              <w:jc w:val="center"/>
            </w:pPr>
            <w:r>
              <w:rPr>
                <w:b/>
              </w:rPr>
              <w:t>Present</w:t>
            </w:r>
          </w:p>
        </w:tc>
        <w:tc>
          <w:tcPr>
            <w:tcW w:w="1395" w:type="dxa"/>
            <w:vAlign w:val="center"/>
          </w:tcPr>
          <w:p w:rsidR="00DF010C" w:rsidRDefault="00ED5FA2">
            <w:pPr>
              <w:pStyle w:val="Normal1"/>
              <w:jc w:val="center"/>
            </w:pPr>
            <w:r>
              <w:rPr>
                <w:b/>
              </w:rPr>
              <w:t>Absent</w:t>
            </w:r>
          </w:p>
        </w:tc>
      </w:tr>
      <w:tr w:rsidR="00DF010C">
        <w:tc>
          <w:tcPr>
            <w:tcW w:w="2220" w:type="dxa"/>
          </w:tcPr>
          <w:p w:rsidR="00DF010C" w:rsidRDefault="00ED5FA2">
            <w:pPr>
              <w:pStyle w:val="Normal1"/>
            </w:pPr>
            <w:r>
              <w:t>Irene Hughes</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725" w:type="dxa"/>
          </w:tcPr>
          <w:p w:rsidR="00DF010C" w:rsidRDefault="00C133BB">
            <w:pPr>
              <w:pStyle w:val="Normal1"/>
              <w:jc w:val="center"/>
            </w:pPr>
            <w:r>
              <w:t>X</w:t>
            </w:r>
          </w:p>
        </w:tc>
        <w:tc>
          <w:tcPr>
            <w:tcW w:w="1395" w:type="dxa"/>
          </w:tcPr>
          <w:p w:rsidR="00DF010C" w:rsidRDefault="00DF010C">
            <w:pPr>
              <w:pStyle w:val="Normal1"/>
              <w:jc w:val="center"/>
            </w:pPr>
          </w:p>
        </w:tc>
      </w:tr>
    </w:tbl>
    <w:p w:rsidR="00DF010C" w:rsidRDefault="00DF010C">
      <w:pPr>
        <w:pStyle w:val="Normal1"/>
      </w:pPr>
    </w:p>
    <w:p w:rsidR="00DF010C" w:rsidRDefault="00ED5FA2">
      <w:pPr>
        <w:pStyle w:val="Normal1"/>
        <w:numPr>
          <w:ilvl w:val="0"/>
          <w:numId w:val="1"/>
        </w:numPr>
        <w:ind w:hanging="504"/>
        <w:contextualSpacing/>
      </w:pPr>
      <w:r>
        <w:t xml:space="preserve">FLAG SALUTE </w:t>
      </w:r>
      <w:r w:rsidR="00C133BB">
        <w:t>– Mrs. Hughes led the flag salute.</w:t>
      </w:r>
    </w:p>
    <w:p w:rsidR="00DF010C" w:rsidRDefault="00ED5FA2">
      <w:pPr>
        <w:pStyle w:val="Normal1"/>
        <w:numPr>
          <w:ilvl w:val="0"/>
          <w:numId w:val="1"/>
        </w:numPr>
        <w:ind w:hanging="504"/>
        <w:contextualSpacing/>
      </w:pPr>
      <w:r>
        <w:t>EXECUTIVE SESSION: LEGAL PERSONNEL</w:t>
      </w:r>
      <w:r w:rsidR="00AB1962">
        <w:t xml:space="preserve"> &amp; ATTORNEY CLIENT PRIVILEGE</w:t>
      </w:r>
      <w:r w:rsidR="00C133BB">
        <w:t xml:space="preserve">- </w:t>
      </w:r>
      <w:proofErr w:type="gramStart"/>
      <w:r w:rsidR="00C133BB">
        <w:t>The</w:t>
      </w:r>
      <w:proofErr w:type="gramEnd"/>
      <w:r w:rsidR="00C133BB">
        <w:t xml:space="preserve"> Board moved into executive session at 7:15 p.m.</w:t>
      </w:r>
    </w:p>
    <w:p w:rsidR="00DF010C" w:rsidRDefault="00DF010C">
      <w:pPr>
        <w:pStyle w:val="Normal1"/>
      </w:pPr>
    </w:p>
    <w:tbl>
      <w:tblPr>
        <w:tblStyle w:val="a0"/>
        <w:tblW w:w="6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40"/>
        <w:gridCol w:w="1290"/>
        <w:gridCol w:w="1080"/>
        <w:gridCol w:w="840"/>
        <w:gridCol w:w="1185"/>
      </w:tblGrid>
      <w:tr w:rsidR="00DF010C">
        <w:tc>
          <w:tcPr>
            <w:tcW w:w="2040" w:type="dxa"/>
            <w:tcMar>
              <w:top w:w="100" w:type="dxa"/>
              <w:left w:w="100" w:type="dxa"/>
              <w:bottom w:w="100" w:type="dxa"/>
              <w:right w:w="100" w:type="dxa"/>
            </w:tcMar>
          </w:tcPr>
          <w:p w:rsidR="00DF010C" w:rsidRDefault="00ED5FA2">
            <w:pPr>
              <w:pStyle w:val="Normal1"/>
              <w:widowControl w:val="0"/>
            </w:pPr>
            <w:r>
              <w:t>Name</w:t>
            </w:r>
          </w:p>
        </w:tc>
        <w:tc>
          <w:tcPr>
            <w:tcW w:w="1290" w:type="dxa"/>
            <w:tcMar>
              <w:top w:w="100" w:type="dxa"/>
              <w:left w:w="100" w:type="dxa"/>
              <w:bottom w:w="100" w:type="dxa"/>
              <w:right w:w="100" w:type="dxa"/>
            </w:tcMar>
          </w:tcPr>
          <w:p w:rsidR="00DF010C" w:rsidRDefault="00ED5FA2">
            <w:pPr>
              <w:pStyle w:val="Normal1"/>
              <w:widowControl w:val="0"/>
            </w:pPr>
            <w:r>
              <w:t>Motion</w:t>
            </w:r>
          </w:p>
        </w:tc>
        <w:tc>
          <w:tcPr>
            <w:tcW w:w="1080" w:type="dxa"/>
            <w:tcMar>
              <w:top w:w="100" w:type="dxa"/>
              <w:left w:w="100" w:type="dxa"/>
              <w:bottom w:w="100" w:type="dxa"/>
              <w:right w:w="100" w:type="dxa"/>
            </w:tcMar>
          </w:tcPr>
          <w:p w:rsidR="00DF010C" w:rsidRDefault="00ED5FA2">
            <w:pPr>
              <w:pStyle w:val="Normal1"/>
              <w:widowControl w:val="0"/>
            </w:pPr>
            <w:r>
              <w:t xml:space="preserve">Yes </w:t>
            </w:r>
          </w:p>
        </w:tc>
        <w:tc>
          <w:tcPr>
            <w:tcW w:w="840" w:type="dxa"/>
            <w:tcMar>
              <w:top w:w="100" w:type="dxa"/>
              <w:left w:w="100" w:type="dxa"/>
              <w:bottom w:w="100" w:type="dxa"/>
              <w:right w:w="100" w:type="dxa"/>
            </w:tcMar>
          </w:tcPr>
          <w:p w:rsidR="00DF010C" w:rsidRDefault="00ED5FA2">
            <w:pPr>
              <w:pStyle w:val="Normal1"/>
              <w:widowControl w:val="0"/>
            </w:pPr>
            <w:r>
              <w:t xml:space="preserve">No </w:t>
            </w:r>
          </w:p>
        </w:tc>
        <w:tc>
          <w:tcPr>
            <w:tcW w:w="1185" w:type="dxa"/>
            <w:tcMar>
              <w:top w:w="100" w:type="dxa"/>
              <w:left w:w="100" w:type="dxa"/>
              <w:bottom w:w="100" w:type="dxa"/>
              <w:right w:w="100" w:type="dxa"/>
            </w:tcMar>
          </w:tcPr>
          <w:p w:rsidR="00DF010C" w:rsidRDefault="00ED5FA2">
            <w:pPr>
              <w:pStyle w:val="Normal1"/>
              <w:widowControl w:val="0"/>
            </w:pPr>
            <w:r>
              <w:t>Abstain</w:t>
            </w:r>
          </w:p>
        </w:tc>
      </w:tr>
      <w:tr w:rsidR="00DF010C">
        <w:tc>
          <w:tcPr>
            <w:tcW w:w="2040" w:type="dxa"/>
            <w:tcMar>
              <w:top w:w="100" w:type="dxa"/>
              <w:left w:w="100" w:type="dxa"/>
              <w:bottom w:w="100" w:type="dxa"/>
              <w:right w:w="100" w:type="dxa"/>
            </w:tcMar>
          </w:tcPr>
          <w:p w:rsidR="00DF010C" w:rsidRDefault="00ED5FA2">
            <w:pPr>
              <w:pStyle w:val="Normal1"/>
              <w:widowControl w:val="0"/>
            </w:pPr>
            <w:r>
              <w:t>Irene Hughes</w:t>
            </w:r>
          </w:p>
        </w:tc>
        <w:tc>
          <w:tcPr>
            <w:tcW w:w="1290" w:type="dxa"/>
            <w:tcMar>
              <w:top w:w="100" w:type="dxa"/>
              <w:left w:w="100" w:type="dxa"/>
              <w:bottom w:w="100" w:type="dxa"/>
              <w:right w:w="100" w:type="dxa"/>
            </w:tcMar>
          </w:tcPr>
          <w:p w:rsidR="00DF010C" w:rsidRDefault="00C133BB">
            <w:pPr>
              <w:pStyle w:val="Normal1"/>
              <w:widowControl w:val="0"/>
            </w:pPr>
            <w:r>
              <w:t>1</w:t>
            </w: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Kathy Kelly</w:t>
            </w:r>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Meredith O’Donnell</w:t>
            </w:r>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 xml:space="preserve">Carol </w:t>
            </w:r>
            <w:proofErr w:type="spellStart"/>
            <w:r>
              <w:t>Labin</w:t>
            </w:r>
            <w:proofErr w:type="spellEnd"/>
          </w:p>
        </w:tc>
        <w:tc>
          <w:tcPr>
            <w:tcW w:w="1290" w:type="dxa"/>
            <w:tcMar>
              <w:top w:w="100" w:type="dxa"/>
              <w:left w:w="100" w:type="dxa"/>
              <w:bottom w:w="100" w:type="dxa"/>
              <w:right w:w="100" w:type="dxa"/>
            </w:tcMar>
          </w:tcPr>
          <w:p w:rsidR="00DF010C" w:rsidRDefault="00DF010C">
            <w:pPr>
              <w:pStyle w:val="Normal1"/>
              <w:widowControl w:val="0"/>
            </w:pP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r w:rsidR="00DF010C">
        <w:tc>
          <w:tcPr>
            <w:tcW w:w="2040" w:type="dxa"/>
            <w:tcMar>
              <w:top w:w="100" w:type="dxa"/>
              <w:left w:w="100" w:type="dxa"/>
              <w:bottom w:w="100" w:type="dxa"/>
              <w:right w:w="100" w:type="dxa"/>
            </w:tcMar>
          </w:tcPr>
          <w:p w:rsidR="00DF010C" w:rsidRDefault="00ED5FA2">
            <w:pPr>
              <w:pStyle w:val="Normal1"/>
              <w:widowControl w:val="0"/>
            </w:pPr>
            <w:r>
              <w:t>Jen Tomlinson</w:t>
            </w:r>
          </w:p>
        </w:tc>
        <w:tc>
          <w:tcPr>
            <w:tcW w:w="1290" w:type="dxa"/>
            <w:tcMar>
              <w:top w:w="100" w:type="dxa"/>
              <w:left w:w="100" w:type="dxa"/>
              <w:bottom w:w="100" w:type="dxa"/>
              <w:right w:w="100" w:type="dxa"/>
            </w:tcMar>
          </w:tcPr>
          <w:p w:rsidR="00DF010C" w:rsidRDefault="00C133BB">
            <w:pPr>
              <w:pStyle w:val="Normal1"/>
              <w:widowControl w:val="0"/>
            </w:pPr>
            <w:r>
              <w:t>2</w:t>
            </w:r>
          </w:p>
        </w:tc>
        <w:tc>
          <w:tcPr>
            <w:tcW w:w="1080" w:type="dxa"/>
            <w:tcMar>
              <w:top w:w="100" w:type="dxa"/>
              <w:left w:w="100" w:type="dxa"/>
              <w:bottom w:w="100" w:type="dxa"/>
              <w:right w:w="100" w:type="dxa"/>
            </w:tcMar>
          </w:tcPr>
          <w:p w:rsidR="00DF010C" w:rsidRDefault="00C133BB">
            <w:pPr>
              <w:pStyle w:val="Normal1"/>
              <w:widowControl w:val="0"/>
            </w:pPr>
            <w:r>
              <w:t>X</w:t>
            </w:r>
          </w:p>
        </w:tc>
        <w:tc>
          <w:tcPr>
            <w:tcW w:w="840" w:type="dxa"/>
            <w:tcMar>
              <w:top w:w="100" w:type="dxa"/>
              <w:left w:w="100" w:type="dxa"/>
              <w:bottom w:w="100" w:type="dxa"/>
              <w:right w:w="100" w:type="dxa"/>
            </w:tcMar>
          </w:tcPr>
          <w:p w:rsidR="00DF010C" w:rsidRDefault="00DF010C">
            <w:pPr>
              <w:pStyle w:val="Normal1"/>
              <w:widowControl w:val="0"/>
            </w:pPr>
          </w:p>
        </w:tc>
        <w:tc>
          <w:tcPr>
            <w:tcW w:w="1185" w:type="dxa"/>
            <w:tcMar>
              <w:top w:w="100" w:type="dxa"/>
              <w:left w:w="100" w:type="dxa"/>
              <w:bottom w:w="100" w:type="dxa"/>
              <w:right w:w="100" w:type="dxa"/>
            </w:tcMar>
          </w:tcPr>
          <w:p w:rsidR="00DF010C" w:rsidRDefault="00DF010C">
            <w:pPr>
              <w:pStyle w:val="Normal1"/>
              <w:widowControl w:val="0"/>
            </w:pPr>
          </w:p>
        </w:tc>
      </w:tr>
    </w:tbl>
    <w:p w:rsidR="00DF010C" w:rsidRDefault="00DF010C">
      <w:pPr>
        <w:pStyle w:val="Normal1"/>
      </w:pPr>
    </w:p>
    <w:p w:rsidR="00DF010C" w:rsidRDefault="000117A0">
      <w:pPr>
        <w:pStyle w:val="Normal1"/>
      </w:pPr>
      <w:r>
        <w:t>The board resumed the meeting at 8:45 p.m. upon the motion of Mrs. Hughes seconded by Mrs. Kelly.</w:t>
      </w:r>
    </w:p>
    <w:p w:rsidR="00DF010C" w:rsidRDefault="00DF010C">
      <w:pPr>
        <w:pStyle w:val="Normal1"/>
        <w:ind w:left="792"/>
      </w:pPr>
    </w:p>
    <w:p w:rsidR="00DF010C" w:rsidRDefault="00ED5FA2">
      <w:pPr>
        <w:pStyle w:val="Normal1"/>
        <w:numPr>
          <w:ilvl w:val="0"/>
          <w:numId w:val="1"/>
        </w:numPr>
        <w:ind w:hanging="504"/>
        <w:contextualSpacing/>
      </w:pPr>
      <w:r>
        <w:lastRenderedPageBreak/>
        <w:t xml:space="preserve">PUBLIC SESSION MINUTES AND EXECUTIVE SESSION MINUTES TO BE APPROVED FOR </w:t>
      </w:r>
    </w:p>
    <w:p w:rsidR="00DF010C" w:rsidRDefault="00ED5FA2">
      <w:pPr>
        <w:pStyle w:val="Normal1"/>
        <w:ind w:left="360"/>
      </w:pPr>
      <w:bookmarkStart w:id="1" w:name="h.tguvb6p1k0gh" w:colFirst="0" w:colLast="0"/>
      <w:bookmarkEnd w:id="1"/>
      <w:r>
        <w:tab/>
      </w:r>
      <w:r>
        <w:tab/>
        <w:t>June 25, 2015, July 28, 2015</w:t>
      </w:r>
    </w:p>
    <w:p w:rsidR="00DF010C" w:rsidRDefault="00ED5FA2">
      <w:pPr>
        <w:pStyle w:val="Normal1"/>
        <w:ind w:firstLine="720"/>
      </w:pPr>
      <w:bookmarkStart w:id="2" w:name="h.gjdgxs" w:colFirst="0" w:colLast="0"/>
      <w:bookmarkEnd w:id="2"/>
      <w:r>
        <w:t xml:space="preserve">   Regular </w:t>
      </w:r>
      <w:proofErr w:type="gramStart"/>
      <w:r>
        <w:t>Minutes  August</w:t>
      </w:r>
      <w:proofErr w:type="gramEnd"/>
      <w:r>
        <w:t xml:space="preserve"> 17, 2015</w:t>
      </w:r>
    </w:p>
    <w:tbl>
      <w:tblPr>
        <w:tblStyle w:val="a1"/>
        <w:tblW w:w="7590"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5"/>
        <w:gridCol w:w="1275"/>
        <w:gridCol w:w="1275"/>
        <w:gridCol w:w="1410"/>
        <w:gridCol w:w="1425"/>
      </w:tblGrid>
      <w:tr w:rsidR="00DF010C">
        <w:tc>
          <w:tcPr>
            <w:tcW w:w="2205"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425" w:type="dxa"/>
            <w:vAlign w:val="center"/>
          </w:tcPr>
          <w:p w:rsidR="00DF010C" w:rsidRDefault="00ED5FA2">
            <w:pPr>
              <w:pStyle w:val="Normal1"/>
              <w:jc w:val="center"/>
            </w:pPr>
            <w:r>
              <w:rPr>
                <w:b/>
              </w:rPr>
              <w:t>Abstain</w:t>
            </w:r>
          </w:p>
        </w:tc>
      </w:tr>
      <w:tr w:rsidR="00DF010C">
        <w:tc>
          <w:tcPr>
            <w:tcW w:w="2205" w:type="dxa"/>
          </w:tcPr>
          <w:p w:rsidR="00DF010C" w:rsidRDefault="00ED5FA2">
            <w:pPr>
              <w:pStyle w:val="Normal1"/>
            </w:pPr>
            <w:r>
              <w:t>Irene Hughes</w:t>
            </w:r>
          </w:p>
        </w:tc>
        <w:tc>
          <w:tcPr>
            <w:tcW w:w="1275" w:type="dxa"/>
          </w:tcPr>
          <w:p w:rsidR="00DF010C" w:rsidRDefault="00C133B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C133BB">
            <w:pPr>
              <w:pStyle w:val="Normal1"/>
              <w:jc w:val="center"/>
            </w:pPr>
            <w:r>
              <w:t>8/17</w:t>
            </w:r>
          </w:p>
        </w:tc>
      </w:tr>
      <w:tr w:rsidR="00DF010C">
        <w:tc>
          <w:tcPr>
            <w:tcW w:w="2205"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r w:rsidR="00DF010C">
        <w:tc>
          <w:tcPr>
            <w:tcW w:w="2205" w:type="dxa"/>
          </w:tcPr>
          <w:p w:rsidR="00DF010C" w:rsidRDefault="00ED5FA2">
            <w:pPr>
              <w:pStyle w:val="Normal1"/>
            </w:pPr>
            <w:r>
              <w:t>Jen Tomlinson</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425" w:type="dxa"/>
          </w:tcPr>
          <w:p w:rsidR="00DF010C" w:rsidRDefault="00DF010C">
            <w:pPr>
              <w:pStyle w:val="Normal1"/>
              <w:jc w:val="center"/>
            </w:pPr>
          </w:p>
        </w:tc>
      </w:tr>
    </w:tbl>
    <w:p w:rsidR="00DF010C" w:rsidRDefault="00DF010C">
      <w:pPr>
        <w:pStyle w:val="Normal1"/>
      </w:pPr>
    </w:p>
    <w:p w:rsidR="00DF010C" w:rsidRDefault="00ED5FA2">
      <w:pPr>
        <w:pStyle w:val="Normal1"/>
        <w:numPr>
          <w:ilvl w:val="0"/>
          <w:numId w:val="1"/>
        </w:numPr>
        <w:ind w:hanging="504"/>
        <w:contextualSpacing/>
      </w:pPr>
      <w:r>
        <w:t xml:space="preserve">PRESENTATIONS - OCEAN COUNTY PROSECUTOR’S OFFICE - SCHOOL SECURITY </w:t>
      </w:r>
    </w:p>
    <w:p w:rsidR="000117A0" w:rsidRDefault="000117A0" w:rsidP="000117A0">
      <w:pPr>
        <w:pStyle w:val="Normal1"/>
        <w:ind w:left="864"/>
        <w:contextualSpacing/>
      </w:pPr>
      <w:r>
        <w:t xml:space="preserve">Mr. </w:t>
      </w:r>
      <w:proofErr w:type="spellStart"/>
      <w:r>
        <w:t>Coronata</w:t>
      </w:r>
      <w:proofErr w:type="spellEnd"/>
      <w:r>
        <w:t xml:space="preserve"> the Ocean County Prosecutor discussed school security at the Beach Haven School and how times have changed over the years with security. He explained the use of drugs all over Ocean County and how they are performing visits with the K-9 dogs entering the school. He assured the Board that he would not do that at the Beach Haven School. He thanked the Borough, Mayor, Police Department and Ms. Raleigh for inviting him to present.</w:t>
      </w:r>
    </w:p>
    <w:p w:rsidR="00DF010C" w:rsidRDefault="00DF010C">
      <w:pPr>
        <w:pStyle w:val="Normal1"/>
      </w:pPr>
    </w:p>
    <w:p w:rsidR="00DF010C" w:rsidRDefault="00ED5FA2">
      <w:pPr>
        <w:pStyle w:val="Normal1"/>
        <w:numPr>
          <w:ilvl w:val="0"/>
          <w:numId w:val="1"/>
        </w:numPr>
        <w:ind w:hanging="504"/>
        <w:contextualSpacing/>
      </w:pPr>
      <w:r>
        <w:t xml:space="preserve">COMMUNICATIONS - </w:t>
      </w:r>
      <w:r w:rsidR="000117A0">
        <w:t>None</w:t>
      </w:r>
    </w:p>
    <w:p w:rsidR="00DF010C" w:rsidRDefault="00DF010C">
      <w:pPr>
        <w:pStyle w:val="Normal1"/>
      </w:pPr>
    </w:p>
    <w:p w:rsidR="00DF010C" w:rsidRDefault="00ED5FA2">
      <w:pPr>
        <w:pStyle w:val="Normal1"/>
        <w:numPr>
          <w:ilvl w:val="0"/>
          <w:numId w:val="1"/>
        </w:numPr>
        <w:ind w:hanging="504"/>
        <w:contextualSpacing/>
      </w:pPr>
      <w:r>
        <w:t xml:space="preserve">COMMENTS FROM MEMBERS OF THE PUBLIC ON AGENDA ITEMS ONLY </w:t>
      </w:r>
    </w:p>
    <w:p w:rsidR="00DF010C" w:rsidRDefault="00DF010C">
      <w:pPr>
        <w:pStyle w:val="Normal1"/>
      </w:pPr>
    </w:p>
    <w:p w:rsidR="00DF010C" w:rsidRDefault="00ED5FA2">
      <w:pPr>
        <w:pStyle w:val="Normal1"/>
        <w:ind w:left="864"/>
      </w:pPr>
      <w:r>
        <w:t xml:space="preserve">This meeting will now be open to the public for comments on specific Agenda Items only. If </w:t>
      </w:r>
      <w:proofErr w:type="gramStart"/>
      <w:r>
        <w:t>your</w:t>
      </w:r>
      <w:proofErr w:type="gramEnd"/>
      <w:r>
        <w:t xml:space="preserve"> comment pertains to students, personnel, litigation or negotiations, we would ask that you see the Administrator after the meeting since the Board does not discuss such items in public.</w:t>
      </w:r>
    </w:p>
    <w:p w:rsidR="00DF010C" w:rsidRDefault="00DF010C">
      <w:pPr>
        <w:pStyle w:val="Normal1"/>
      </w:pPr>
    </w:p>
    <w:p w:rsidR="00DF010C" w:rsidRDefault="00ED5FA2">
      <w:pPr>
        <w:pStyle w:val="Normal1"/>
        <w:ind w:left="792"/>
      </w:pPr>
      <w:r>
        <w:t xml:space="preserve">Please approach the podium, sign in, state your name and address. Comments must be limited to three minutes per person. </w:t>
      </w:r>
    </w:p>
    <w:p w:rsidR="00DF010C" w:rsidRDefault="00DF010C">
      <w:pPr>
        <w:pStyle w:val="Normal1"/>
      </w:pPr>
    </w:p>
    <w:p w:rsidR="00DF010C" w:rsidRDefault="00ED5FA2">
      <w:pPr>
        <w:pStyle w:val="Normal1"/>
        <w:numPr>
          <w:ilvl w:val="0"/>
          <w:numId w:val="1"/>
        </w:numPr>
        <w:ind w:hanging="504"/>
        <w:contextualSpacing/>
      </w:pPr>
      <w:r>
        <w:t>SUPERINTENDENT RECOMMENDATIONS</w:t>
      </w:r>
    </w:p>
    <w:p w:rsidR="00DF010C" w:rsidRDefault="00DF010C">
      <w:pPr>
        <w:pStyle w:val="Normal1"/>
      </w:pPr>
    </w:p>
    <w:p w:rsidR="00DF010C" w:rsidRDefault="00ED5FA2">
      <w:pPr>
        <w:pStyle w:val="Normal1"/>
        <w:ind w:left="144" w:firstLine="720"/>
      </w:pPr>
      <w:r>
        <w:t>Action to Be Taken</w:t>
      </w:r>
    </w:p>
    <w:p w:rsidR="00DF010C" w:rsidRDefault="00DF010C">
      <w:pPr>
        <w:pStyle w:val="Normal1"/>
      </w:pPr>
    </w:p>
    <w:p w:rsidR="00DF010C" w:rsidRDefault="00ED5FA2">
      <w:pPr>
        <w:pStyle w:val="Normal1"/>
        <w:numPr>
          <w:ilvl w:val="1"/>
          <w:numId w:val="1"/>
        </w:numPr>
        <w:ind w:hanging="360"/>
        <w:contextualSpacing/>
      </w:pPr>
      <w:r>
        <w:rPr>
          <w:b/>
        </w:rPr>
        <w:t>Finance/Operation</w:t>
      </w:r>
      <w:r>
        <w:t xml:space="preserve">s  </w:t>
      </w:r>
    </w:p>
    <w:p w:rsidR="00DF010C" w:rsidRDefault="00DF010C">
      <w:pPr>
        <w:pStyle w:val="Normal1"/>
      </w:pPr>
    </w:p>
    <w:p w:rsidR="00DF010C" w:rsidRDefault="00ED5FA2">
      <w:pPr>
        <w:pStyle w:val="Normal1"/>
        <w:ind w:left="2160" w:hanging="720"/>
      </w:pPr>
      <w:r>
        <w:t>101</w:t>
      </w:r>
      <w:r>
        <w:tab/>
        <w:t>Financial Reports of the Board Secretary– July 31, 2015</w:t>
      </w:r>
    </w:p>
    <w:p w:rsidR="00DF010C" w:rsidRDefault="00ED5FA2">
      <w:pPr>
        <w:pStyle w:val="Normal1"/>
        <w:ind w:left="2160" w:hanging="720"/>
      </w:pPr>
      <w:r>
        <w:t>102</w:t>
      </w:r>
      <w:r>
        <w:tab/>
        <w:t>Financial Reports of the Treasurer– July 31, 2015</w:t>
      </w:r>
    </w:p>
    <w:p w:rsidR="00DF010C" w:rsidRDefault="00ED5FA2">
      <w:pPr>
        <w:pStyle w:val="Normal1"/>
        <w:ind w:left="720" w:firstLine="720"/>
      </w:pPr>
      <w:r>
        <w:t>103</w:t>
      </w:r>
      <w:r>
        <w:tab/>
        <w:t>Bills Lists – August 1-</w:t>
      </w:r>
      <w:r w:rsidR="00445398">
        <w:t>31</w:t>
      </w:r>
      <w:r>
        <w:t>, 2015</w:t>
      </w:r>
    </w:p>
    <w:p w:rsidR="00DF010C" w:rsidRDefault="00ED5FA2">
      <w:pPr>
        <w:pStyle w:val="Normal1"/>
        <w:ind w:left="2160" w:hanging="720"/>
      </w:pPr>
      <w:r>
        <w:t>104</w:t>
      </w:r>
      <w:r>
        <w:tab/>
        <w:t xml:space="preserve">Monthly Certifications of Budgetary Major Accounts/Fund Status </w:t>
      </w:r>
    </w:p>
    <w:p w:rsidR="00DF010C" w:rsidRDefault="00DF010C">
      <w:pPr>
        <w:pStyle w:val="Normal1"/>
      </w:pPr>
    </w:p>
    <w:p w:rsidR="000117A0" w:rsidRDefault="000117A0">
      <w:pPr>
        <w:pStyle w:val="Normal1"/>
      </w:pPr>
    </w:p>
    <w:tbl>
      <w:tblPr>
        <w:tblStyle w:val="a2"/>
        <w:tblW w:w="784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665"/>
      </w:tblGrid>
      <w:tr w:rsidR="00DF010C">
        <w:tc>
          <w:tcPr>
            <w:tcW w:w="2220" w:type="dxa"/>
            <w:vAlign w:val="center"/>
          </w:tcPr>
          <w:p w:rsidR="00DF010C" w:rsidRDefault="00ED5FA2">
            <w:pPr>
              <w:pStyle w:val="Normal1"/>
              <w:jc w:val="center"/>
            </w:pPr>
            <w:r>
              <w:rPr>
                <w:b/>
              </w:rPr>
              <w:lastRenderedPageBreak/>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665"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C133BB">
            <w:pPr>
              <w:pStyle w:val="Normal1"/>
              <w:jc w:val="center"/>
            </w:pPr>
            <w:r>
              <w:t>1</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Kathy Kelly</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C133BB">
            <w:pPr>
              <w:pStyle w:val="Normal1"/>
              <w:jc w:val="center"/>
            </w:pPr>
            <w:r>
              <w:t>2</w:t>
            </w:r>
          </w:p>
        </w:tc>
        <w:tc>
          <w:tcPr>
            <w:tcW w:w="1275" w:type="dxa"/>
          </w:tcPr>
          <w:p w:rsidR="00DF010C" w:rsidRDefault="00C133BB">
            <w:pPr>
              <w:pStyle w:val="Normal1"/>
              <w:jc w:val="center"/>
            </w:pPr>
            <w:r>
              <w:t>X</w:t>
            </w:r>
          </w:p>
        </w:tc>
        <w:tc>
          <w:tcPr>
            <w:tcW w:w="1410" w:type="dxa"/>
          </w:tcPr>
          <w:p w:rsidR="00DF010C" w:rsidRDefault="00DF010C">
            <w:pPr>
              <w:pStyle w:val="Normal1"/>
              <w:jc w:val="center"/>
            </w:pPr>
          </w:p>
        </w:tc>
        <w:tc>
          <w:tcPr>
            <w:tcW w:w="1665" w:type="dxa"/>
          </w:tcPr>
          <w:p w:rsidR="00DF010C" w:rsidRDefault="00DF010C">
            <w:pPr>
              <w:pStyle w:val="Normal1"/>
              <w:jc w:val="center"/>
            </w:pPr>
          </w:p>
        </w:tc>
      </w:tr>
    </w:tbl>
    <w:p w:rsidR="00DF010C" w:rsidRDefault="00DF010C">
      <w:pPr>
        <w:pStyle w:val="Normal1"/>
      </w:pPr>
    </w:p>
    <w:p w:rsidR="00DF010C" w:rsidRDefault="00ED5FA2">
      <w:pPr>
        <w:pStyle w:val="Normal1"/>
        <w:numPr>
          <w:ilvl w:val="1"/>
          <w:numId w:val="1"/>
        </w:numPr>
        <w:ind w:hanging="360"/>
        <w:contextualSpacing/>
      </w:pPr>
      <w:r>
        <w:t>Education</w:t>
      </w:r>
    </w:p>
    <w:p w:rsidR="00DF010C" w:rsidRDefault="00ED5FA2">
      <w:pPr>
        <w:pStyle w:val="Normal1"/>
        <w:ind w:left="720" w:firstLine="720"/>
      </w:pPr>
      <w:r>
        <w:t>201</w:t>
      </w:r>
      <w:r>
        <w:tab/>
      </w:r>
      <w:r>
        <w:rPr>
          <w:b/>
        </w:rPr>
        <w:t>Non- Resident Enrollments: Approval of the following Student Enrollments:</w:t>
      </w:r>
    </w:p>
    <w:p w:rsidR="00DF010C" w:rsidRDefault="00ED5FA2">
      <w:pPr>
        <w:pStyle w:val="Normal1"/>
        <w:numPr>
          <w:ilvl w:val="1"/>
          <w:numId w:val="2"/>
        </w:numPr>
        <w:ind w:hanging="360"/>
        <w:contextualSpacing/>
      </w:pPr>
      <w:r>
        <w:t>School Choice Students</w:t>
      </w:r>
      <w:r w:rsidR="00C133BB">
        <w:t xml:space="preserve"> – There are two seats available</w:t>
      </w:r>
      <w:r>
        <w:tab/>
      </w:r>
    </w:p>
    <w:p w:rsidR="00DF010C" w:rsidRDefault="00ED5FA2">
      <w:pPr>
        <w:pStyle w:val="Normal1"/>
        <w:numPr>
          <w:ilvl w:val="1"/>
          <w:numId w:val="2"/>
        </w:numPr>
        <w:ind w:hanging="360"/>
        <w:contextualSpacing/>
      </w:pPr>
      <w:r>
        <w:t>Non-Resident, Non-Tuition, Non-School Choice Students</w:t>
      </w:r>
    </w:p>
    <w:p w:rsidR="00DF010C" w:rsidRDefault="00ED5FA2">
      <w:pPr>
        <w:pStyle w:val="Normal1"/>
        <w:numPr>
          <w:ilvl w:val="1"/>
          <w:numId w:val="2"/>
        </w:numPr>
        <w:ind w:hanging="360"/>
        <w:contextualSpacing/>
      </w:pPr>
      <w:r>
        <w:t>Beach Haven Staff Students</w:t>
      </w:r>
    </w:p>
    <w:p w:rsidR="00DF010C" w:rsidRDefault="00DF010C">
      <w:pPr>
        <w:pStyle w:val="Normal1"/>
      </w:pPr>
    </w:p>
    <w:p w:rsidR="00DF010C" w:rsidRDefault="005203B7">
      <w:pPr>
        <w:pStyle w:val="Normal1"/>
      </w:pPr>
      <w:r>
        <w:tab/>
        <w:t xml:space="preserve"> </w:t>
      </w:r>
      <w:r w:rsidR="00ED5FA2">
        <w:t xml:space="preserve">   202   </w:t>
      </w:r>
      <w:r w:rsidR="00ED5FA2">
        <w:rPr>
          <w:b/>
        </w:rPr>
        <w:t>Approval of Curriculums for the 2015-2016 School Year</w:t>
      </w:r>
    </w:p>
    <w:p w:rsidR="00DF010C" w:rsidRDefault="00DF010C">
      <w:pPr>
        <w:pStyle w:val="Normal1"/>
      </w:pPr>
    </w:p>
    <w:p w:rsidR="00DF010C" w:rsidRDefault="00ED5FA2">
      <w:pPr>
        <w:pStyle w:val="Normal1"/>
        <w:ind w:left="1440"/>
      </w:pPr>
      <w:r>
        <w:t xml:space="preserve">A. </w:t>
      </w:r>
      <w:r>
        <w:rPr>
          <w:i/>
          <w:u w:val="single"/>
        </w:rPr>
        <w:t>OCEAN COUNTY CURRICULUM CONSORTIUM</w:t>
      </w:r>
      <w:r>
        <w:t>: Comprehensive Health &amp; Physical Education, Social Studies, Career Education - Consumer Family and Life Skills, Visual &amp; Performing Arts, Technology, World Language, Early Childhood, and Science.</w:t>
      </w:r>
    </w:p>
    <w:p w:rsidR="00DF010C" w:rsidRDefault="00ED5FA2">
      <w:pPr>
        <w:pStyle w:val="Normal1"/>
        <w:ind w:left="2880"/>
      </w:pPr>
      <w:r>
        <w:rPr>
          <w:b/>
        </w:rPr>
        <w:tab/>
      </w:r>
    </w:p>
    <w:p w:rsidR="00DF010C" w:rsidRDefault="00ED5FA2">
      <w:pPr>
        <w:pStyle w:val="Normal1"/>
        <w:ind w:left="720" w:firstLine="720"/>
      </w:pPr>
      <w:r>
        <w:t>B.</w:t>
      </w:r>
      <w:r>
        <w:rPr>
          <w:b/>
        </w:rPr>
        <w:t xml:space="preserve"> </w:t>
      </w:r>
      <w:r>
        <w:t>Approval the Go Math &amp; Big Ideas Math Series for the 2015-2016 School Year.</w:t>
      </w:r>
    </w:p>
    <w:p w:rsidR="00DF010C" w:rsidRDefault="00DF010C">
      <w:pPr>
        <w:pStyle w:val="Normal1"/>
        <w:ind w:left="720" w:firstLine="720"/>
      </w:pPr>
    </w:p>
    <w:p w:rsidR="00DF010C" w:rsidRDefault="00ED5FA2" w:rsidP="005203B7">
      <w:pPr>
        <w:pStyle w:val="Normal1"/>
        <w:ind w:left="1440" w:hanging="510"/>
      </w:pPr>
      <w:r>
        <w:t xml:space="preserve">203 </w:t>
      </w:r>
      <w:r>
        <w:tab/>
        <w:t>APPROVE ASSEMBLY ON SUSTAINABILITY FROM BOROUGH OF BEACH HAVEN RECYCLING COORDINATOR J. SFERRA ON SEPTEMBER 25, 2015</w:t>
      </w:r>
    </w:p>
    <w:p w:rsidR="00DF010C" w:rsidRDefault="00DF010C">
      <w:pPr>
        <w:pStyle w:val="Normal1"/>
        <w:ind w:left="720"/>
      </w:pPr>
    </w:p>
    <w:p w:rsidR="00DF010C" w:rsidRPr="008C79E5" w:rsidRDefault="008C79E5" w:rsidP="005203B7">
      <w:pPr>
        <w:pStyle w:val="Normal1"/>
        <w:ind w:left="720" w:firstLine="105"/>
      </w:pPr>
      <w:r w:rsidRPr="008C79E5">
        <w:t>204</w:t>
      </w:r>
      <w:r w:rsidR="00ED5FA2" w:rsidRPr="008C79E5">
        <w:t xml:space="preserve"> </w:t>
      </w:r>
      <w:r w:rsidR="005203B7">
        <w:t xml:space="preserve">  </w:t>
      </w:r>
      <w:r w:rsidR="00ED5FA2" w:rsidRPr="008C79E5">
        <w:t xml:space="preserve"> Approval of the Staff and Student Handbooks for the 2015-2016 School Year.</w:t>
      </w:r>
      <w:r w:rsidR="005203B7">
        <w:t xml:space="preserve"> </w:t>
      </w:r>
      <w:r w:rsidRPr="008C79E5">
        <w:t xml:space="preserve"> </w:t>
      </w:r>
      <w:proofErr w:type="gramStart"/>
      <w:r w:rsidRPr="008C79E5">
        <w:t>Ms.</w:t>
      </w:r>
      <w:proofErr w:type="gramEnd"/>
      <w:r w:rsidRPr="008C79E5">
        <w:t xml:space="preserve"> </w:t>
      </w:r>
      <w:r w:rsidR="005203B7">
        <w:t xml:space="preserve">  </w:t>
      </w:r>
      <w:r w:rsidRPr="008C79E5">
        <w:t xml:space="preserve">Tomlinson wants this to wait until it is finalized with staff after </w:t>
      </w:r>
      <w:r>
        <w:t>the in service day.</w:t>
      </w:r>
      <w:r w:rsidR="000117A0">
        <w:t xml:space="preserve"> Mrs. Hughes wanted to also discuss Birthdays and parents be allowed to bring cupcakes</w:t>
      </w:r>
      <w:r w:rsidR="005203B7">
        <w:t xml:space="preserve"> into school when it is their child’s birthday.</w:t>
      </w:r>
    </w:p>
    <w:p w:rsidR="00DF010C" w:rsidRPr="008C79E5" w:rsidRDefault="00DF010C">
      <w:pPr>
        <w:pStyle w:val="Normal1"/>
      </w:pPr>
    </w:p>
    <w:p w:rsidR="00DF010C" w:rsidRDefault="00DF010C">
      <w:pPr>
        <w:pStyle w:val="Normal1"/>
      </w:pPr>
    </w:p>
    <w:tbl>
      <w:tblPr>
        <w:tblStyle w:val="a3"/>
        <w:tblW w:w="801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85"/>
        <w:gridCol w:w="1420"/>
        <w:gridCol w:w="1420"/>
        <w:gridCol w:w="1579"/>
        <w:gridCol w:w="1106"/>
      </w:tblGrid>
      <w:tr w:rsidR="00DF010C">
        <w:trPr>
          <w:trHeight w:val="280"/>
        </w:trPr>
        <w:tc>
          <w:tcPr>
            <w:tcW w:w="2485" w:type="dxa"/>
            <w:vAlign w:val="center"/>
          </w:tcPr>
          <w:p w:rsidR="00DF010C" w:rsidRDefault="00ED5FA2">
            <w:pPr>
              <w:pStyle w:val="Normal1"/>
              <w:jc w:val="center"/>
            </w:pPr>
            <w:r>
              <w:rPr>
                <w:b/>
              </w:rPr>
              <w:t>Name</w:t>
            </w:r>
          </w:p>
        </w:tc>
        <w:tc>
          <w:tcPr>
            <w:tcW w:w="1420" w:type="dxa"/>
          </w:tcPr>
          <w:p w:rsidR="00DF010C" w:rsidRDefault="00ED5FA2">
            <w:pPr>
              <w:pStyle w:val="Normal1"/>
              <w:jc w:val="center"/>
            </w:pPr>
            <w:r>
              <w:rPr>
                <w:b/>
              </w:rPr>
              <w:t>Motion</w:t>
            </w:r>
          </w:p>
        </w:tc>
        <w:tc>
          <w:tcPr>
            <w:tcW w:w="1420" w:type="dxa"/>
            <w:vAlign w:val="center"/>
          </w:tcPr>
          <w:p w:rsidR="00DF010C" w:rsidRDefault="00ED5FA2">
            <w:pPr>
              <w:pStyle w:val="Normal1"/>
              <w:jc w:val="center"/>
            </w:pPr>
            <w:r>
              <w:rPr>
                <w:b/>
              </w:rPr>
              <w:t>Yes</w:t>
            </w:r>
          </w:p>
        </w:tc>
        <w:tc>
          <w:tcPr>
            <w:tcW w:w="1579" w:type="dxa"/>
            <w:vAlign w:val="center"/>
          </w:tcPr>
          <w:p w:rsidR="00DF010C" w:rsidRDefault="00ED5FA2">
            <w:pPr>
              <w:pStyle w:val="Normal1"/>
              <w:jc w:val="center"/>
            </w:pPr>
            <w:r>
              <w:rPr>
                <w:b/>
              </w:rPr>
              <w:t>No</w:t>
            </w:r>
          </w:p>
        </w:tc>
        <w:tc>
          <w:tcPr>
            <w:tcW w:w="1106" w:type="dxa"/>
            <w:vAlign w:val="center"/>
          </w:tcPr>
          <w:p w:rsidR="00DF010C" w:rsidRDefault="00ED5FA2">
            <w:pPr>
              <w:pStyle w:val="Normal1"/>
              <w:jc w:val="center"/>
            </w:pPr>
            <w:r>
              <w:rPr>
                <w:b/>
              </w:rPr>
              <w:t>Abstain</w:t>
            </w:r>
          </w:p>
        </w:tc>
      </w:tr>
      <w:tr w:rsidR="00DF010C">
        <w:trPr>
          <w:trHeight w:val="280"/>
        </w:trPr>
        <w:tc>
          <w:tcPr>
            <w:tcW w:w="2485" w:type="dxa"/>
          </w:tcPr>
          <w:p w:rsidR="00DF010C" w:rsidRDefault="00ED5FA2">
            <w:pPr>
              <w:pStyle w:val="Normal1"/>
            </w:pPr>
            <w:r>
              <w:t>Irene Hughes</w:t>
            </w:r>
          </w:p>
        </w:tc>
        <w:tc>
          <w:tcPr>
            <w:tcW w:w="1420" w:type="dxa"/>
          </w:tcPr>
          <w:p w:rsidR="00DF010C" w:rsidRDefault="00C133BB">
            <w:pPr>
              <w:pStyle w:val="Normal1"/>
              <w:jc w:val="center"/>
            </w:pPr>
            <w:r>
              <w:t>1</w:t>
            </w:r>
          </w:p>
        </w:tc>
        <w:tc>
          <w:tcPr>
            <w:tcW w:w="1420" w:type="dxa"/>
          </w:tcPr>
          <w:p w:rsidR="00DF010C" w:rsidRDefault="00C133BB">
            <w:pPr>
              <w:pStyle w:val="Normal1"/>
              <w:jc w:val="center"/>
            </w:pPr>
            <w:r>
              <w:t>201-203</w:t>
            </w:r>
          </w:p>
        </w:tc>
        <w:tc>
          <w:tcPr>
            <w:tcW w:w="1579" w:type="dxa"/>
          </w:tcPr>
          <w:p w:rsidR="00DF010C" w:rsidRDefault="00C133BB">
            <w:pPr>
              <w:pStyle w:val="Normal1"/>
              <w:jc w:val="center"/>
            </w:pPr>
            <w:r>
              <w:t>204</w:t>
            </w:r>
          </w:p>
        </w:tc>
        <w:tc>
          <w:tcPr>
            <w:tcW w:w="1106" w:type="dxa"/>
          </w:tcPr>
          <w:p w:rsidR="00DF010C" w:rsidRDefault="00DF010C">
            <w:pPr>
              <w:pStyle w:val="Normal1"/>
              <w:jc w:val="center"/>
            </w:pPr>
          </w:p>
        </w:tc>
      </w:tr>
      <w:tr w:rsidR="00DF010C">
        <w:trPr>
          <w:trHeight w:val="280"/>
        </w:trPr>
        <w:tc>
          <w:tcPr>
            <w:tcW w:w="2485" w:type="dxa"/>
          </w:tcPr>
          <w:p w:rsidR="00DF010C" w:rsidRDefault="00ED5FA2">
            <w:pPr>
              <w:pStyle w:val="Normal1"/>
            </w:pPr>
            <w:r>
              <w:t>Kathy Kelly</w:t>
            </w:r>
          </w:p>
        </w:tc>
        <w:tc>
          <w:tcPr>
            <w:tcW w:w="1420" w:type="dxa"/>
          </w:tcPr>
          <w:p w:rsidR="00DF010C" w:rsidRDefault="00C133BB">
            <w:pPr>
              <w:pStyle w:val="Normal1"/>
              <w:jc w:val="center"/>
            </w:pPr>
            <w:r>
              <w:t>2</w:t>
            </w:r>
          </w:p>
        </w:tc>
        <w:tc>
          <w:tcPr>
            <w:tcW w:w="1420" w:type="dxa"/>
          </w:tcPr>
          <w:p w:rsidR="00DF010C" w:rsidRDefault="00C133BB">
            <w:pPr>
              <w:pStyle w:val="Normal1"/>
              <w:jc w:val="center"/>
            </w:pPr>
            <w:r>
              <w:t>201-203</w:t>
            </w:r>
          </w:p>
        </w:tc>
        <w:tc>
          <w:tcPr>
            <w:tcW w:w="1579" w:type="dxa"/>
          </w:tcPr>
          <w:p w:rsidR="00DF010C" w:rsidRDefault="00C133BB">
            <w:pPr>
              <w:pStyle w:val="Normal1"/>
              <w:jc w:val="center"/>
            </w:pPr>
            <w:r>
              <w:t>204</w:t>
            </w:r>
          </w:p>
        </w:tc>
        <w:tc>
          <w:tcPr>
            <w:tcW w:w="1106" w:type="dxa"/>
          </w:tcPr>
          <w:p w:rsidR="00DF010C" w:rsidRDefault="00DF010C">
            <w:pPr>
              <w:pStyle w:val="Normal1"/>
              <w:jc w:val="center"/>
            </w:pPr>
          </w:p>
        </w:tc>
      </w:tr>
      <w:tr w:rsidR="00DF010C">
        <w:trPr>
          <w:trHeight w:val="260"/>
        </w:trPr>
        <w:tc>
          <w:tcPr>
            <w:tcW w:w="2485" w:type="dxa"/>
          </w:tcPr>
          <w:p w:rsidR="00DF010C" w:rsidRDefault="00ED5FA2">
            <w:pPr>
              <w:pStyle w:val="Normal1"/>
            </w:pPr>
            <w:r>
              <w:t>Meredith O’Donnell</w:t>
            </w:r>
          </w:p>
        </w:tc>
        <w:tc>
          <w:tcPr>
            <w:tcW w:w="1420" w:type="dxa"/>
          </w:tcPr>
          <w:p w:rsidR="00DF010C" w:rsidRDefault="00DF010C">
            <w:pPr>
              <w:pStyle w:val="Normal1"/>
              <w:jc w:val="center"/>
            </w:pPr>
          </w:p>
        </w:tc>
        <w:tc>
          <w:tcPr>
            <w:tcW w:w="1420" w:type="dxa"/>
          </w:tcPr>
          <w:p w:rsidR="00DF010C" w:rsidRDefault="00C133BB">
            <w:pPr>
              <w:pStyle w:val="Normal1"/>
              <w:jc w:val="center"/>
            </w:pPr>
            <w:r>
              <w:t>201-203</w:t>
            </w:r>
          </w:p>
        </w:tc>
        <w:tc>
          <w:tcPr>
            <w:tcW w:w="1579" w:type="dxa"/>
          </w:tcPr>
          <w:p w:rsidR="00DF010C" w:rsidRDefault="00C133BB">
            <w:pPr>
              <w:pStyle w:val="Normal1"/>
              <w:jc w:val="center"/>
            </w:pPr>
            <w:r>
              <w:t>204</w:t>
            </w:r>
          </w:p>
        </w:tc>
        <w:tc>
          <w:tcPr>
            <w:tcW w:w="1106" w:type="dxa"/>
          </w:tcPr>
          <w:p w:rsidR="00DF010C" w:rsidRDefault="00DF010C">
            <w:pPr>
              <w:pStyle w:val="Normal1"/>
              <w:jc w:val="center"/>
            </w:pPr>
          </w:p>
        </w:tc>
      </w:tr>
      <w:tr w:rsidR="00DF010C">
        <w:trPr>
          <w:trHeight w:val="280"/>
        </w:trPr>
        <w:tc>
          <w:tcPr>
            <w:tcW w:w="2485" w:type="dxa"/>
          </w:tcPr>
          <w:p w:rsidR="00DF010C" w:rsidRDefault="00ED5FA2">
            <w:pPr>
              <w:pStyle w:val="Normal1"/>
            </w:pPr>
            <w:r>
              <w:t xml:space="preserve">Carol </w:t>
            </w:r>
            <w:proofErr w:type="spellStart"/>
            <w:r>
              <w:t>Labin</w:t>
            </w:r>
            <w:proofErr w:type="spellEnd"/>
          </w:p>
        </w:tc>
        <w:tc>
          <w:tcPr>
            <w:tcW w:w="1420" w:type="dxa"/>
          </w:tcPr>
          <w:p w:rsidR="00DF010C" w:rsidRDefault="00DF010C">
            <w:pPr>
              <w:pStyle w:val="Normal1"/>
              <w:jc w:val="center"/>
            </w:pPr>
          </w:p>
        </w:tc>
        <w:tc>
          <w:tcPr>
            <w:tcW w:w="1420" w:type="dxa"/>
          </w:tcPr>
          <w:p w:rsidR="00DF010C" w:rsidRDefault="00C133BB">
            <w:pPr>
              <w:pStyle w:val="Normal1"/>
              <w:jc w:val="center"/>
            </w:pPr>
            <w:r>
              <w:t>201-203</w:t>
            </w:r>
          </w:p>
        </w:tc>
        <w:tc>
          <w:tcPr>
            <w:tcW w:w="1579" w:type="dxa"/>
          </w:tcPr>
          <w:p w:rsidR="00DF010C" w:rsidRDefault="00C133BB">
            <w:pPr>
              <w:pStyle w:val="Normal1"/>
              <w:jc w:val="center"/>
            </w:pPr>
            <w:r>
              <w:t>204</w:t>
            </w:r>
          </w:p>
        </w:tc>
        <w:tc>
          <w:tcPr>
            <w:tcW w:w="1106" w:type="dxa"/>
          </w:tcPr>
          <w:p w:rsidR="00DF010C" w:rsidRDefault="00DF010C">
            <w:pPr>
              <w:pStyle w:val="Normal1"/>
              <w:jc w:val="center"/>
            </w:pPr>
          </w:p>
        </w:tc>
      </w:tr>
      <w:tr w:rsidR="00DF010C">
        <w:trPr>
          <w:trHeight w:val="280"/>
        </w:trPr>
        <w:tc>
          <w:tcPr>
            <w:tcW w:w="2485" w:type="dxa"/>
          </w:tcPr>
          <w:p w:rsidR="00DF010C" w:rsidRDefault="00ED5FA2">
            <w:pPr>
              <w:pStyle w:val="Normal1"/>
            </w:pPr>
            <w:r>
              <w:t>Jen Tomlinson</w:t>
            </w:r>
          </w:p>
        </w:tc>
        <w:tc>
          <w:tcPr>
            <w:tcW w:w="1420" w:type="dxa"/>
          </w:tcPr>
          <w:p w:rsidR="00DF010C" w:rsidRDefault="00DF010C">
            <w:pPr>
              <w:pStyle w:val="Normal1"/>
              <w:jc w:val="center"/>
            </w:pPr>
          </w:p>
        </w:tc>
        <w:tc>
          <w:tcPr>
            <w:tcW w:w="1420" w:type="dxa"/>
          </w:tcPr>
          <w:p w:rsidR="00DF010C" w:rsidRDefault="00C133BB">
            <w:pPr>
              <w:pStyle w:val="Normal1"/>
              <w:jc w:val="center"/>
            </w:pPr>
            <w:r>
              <w:t>201-203</w:t>
            </w:r>
          </w:p>
        </w:tc>
        <w:tc>
          <w:tcPr>
            <w:tcW w:w="1579" w:type="dxa"/>
          </w:tcPr>
          <w:p w:rsidR="00DF010C" w:rsidRDefault="00C133BB">
            <w:pPr>
              <w:pStyle w:val="Normal1"/>
              <w:jc w:val="center"/>
            </w:pPr>
            <w:r>
              <w:t>204</w:t>
            </w:r>
          </w:p>
        </w:tc>
        <w:tc>
          <w:tcPr>
            <w:tcW w:w="1106" w:type="dxa"/>
          </w:tcPr>
          <w:p w:rsidR="00DF010C" w:rsidRDefault="00DF010C">
            <w:pPr>
              <w:pStyle w:val="Normal1"/>
              <w:jc w:val="center"/>
            </w:pPr>
          </w:p>
        </w:tc>
      </w:tr>
    </w:tbl>
    <w:p w:rsidR="00DF010C" w:rsidRDefault="00DF010C">
      <w:pPr>
        <w:pStyle w:val="Normal1"/>
        <w:ind w:left="720"/>
      </w:pPr>
    </w:p>
    <w:p w:rsidR="00DF010C" w:rsidRDefault="00DF010C">
      <w:pPr>
        <w:pStyle w:val="Normal1"/>
        <w:ind w:left="720"/>
      </w:pPr>
    </w:p>
    <w:p w:rsidR="00DF010C" w:rsidRDefault="00ED5FA2">
      <w:pPr>
        <w:pStyle w:val="Normal1"/>
        <w:numPr>
          <w:ilvl w:val="1"/>
          <w:numId w:val="1"/>
        </w:numPr>
        <w:ind w:hanging="360"/>
        <w:contextualSpacing/>
      </w:pPr>
      <w:r>
        <w:t>Personnel</w:t>
      </w:r>
    </w:p>
    <w:p w:rsidR="00DF010C" w:rsidRDefault="00DF010C">
      <w:pPr>
        <w:pStyle w:val="Normal1"/>
        <w:ind w:left="720"/>
      </w:pPr>
    </w:p>
    <w:p w:rsidR="00DF010C" w:rsidRDefault="00ED5FA2">
      <w:pPr>
        <w:pStyle w:val="Normal1"/>
        <w:ind w:left="720" w:firstLine="720"/>
      </w:pPr>
      <w:r>
        <w:t>301</w:t>
      </w:r>
      <w:r>
        <w:tab/>
      </w:r>
      <w:r>
        <w:rPr>
          <w:b/>
        </w:rPr>
        <w:t>Approval of the following new staff members</w:t>
      </w:r>
    </w:p>
    <w:p w:rsidR="00DF010C" w:rsidRDefault="00DF010C">
      <w:pPr>
        <w:pStyle w:val="Normal1"/>
      </w:pPr>
    </w:p>
    <w:tbl>
      <w:tblPr>
        <w:tblStyle w:val="a4"/>
        <w:tblW w:w="8925" w:type="dxa"/>
        <w:jc w:val="cente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2205"/>
        <w:gridCol w:w="2505"/>
        <w:gridCol w:w="2235"/>
      </w:tblGrid>
      <w:tr w:rsidR="00DF010C">
        <w:trPr>
          <w:trHeight w:val="100"/>
          <w:jc w:val="center"/>
        </w:trPr>
        <w:tc>
          <w:tcPr>
            <w:tcW w:w="1980" w:type="dxa"/>
            <w:vAlign w:val="bottom"/>
          </w:tcPr>
          <w:p w:rsidR="00DF010C" w:rsidRDefault="00ED5FA2">
            <w:pPr>
              <w:pStyle w:val="Normal1"/>
              <w:jc w:val="center"/>
            </w:pPr>
            <w:r>
              <w:rPr>
                <w:b/>
                <w:sz w:val="22"/>
                <w:szCs w:val="22"/>
              </w:rPr>
              <w:t>Name</w:t>
            </w:r>
          </w:p>
        </w:tc>
        <w:tc>
          <w:tcPr>
            <w:tcW w:w="2205" w:type="dxa"/>
            <w:vAlign w:val="bottom"/>
          </w:tcPr>
          <w:p w:rsidR="00DF010C" w:rsidRDefault="00ED5FA2">
            <w:pPr>
              <w:pStyle w:val="Normal1"/>
              <w:jc w:val="center"/>
            </w:pPr>
            <w:r>
              <w:rPr>
                <w:b/>
                <w:sz w:val="22"/>
                <w:szCs w:val="22"/>
              </w:rPr>
              <w:t>Position</w:t>
            </w:r>
          </w:p>
        </w:tc>
        <w:tc>
          <w:tcPr>
            <w:tcW w:w="2505" w:type="dxa"/>
            <w:vAlign w:val="bottom"/>
          </w:tcPr>
          <w:p w:rsidR="00DF010C" w:rsidRDefault="00ED5FA2">
            <w:pPr>
              <w:pStyle w:val="Normal1"/>
              <w:jc w:val="center"/>
            </w:pPr>
            <w:r>
              <w:rPr>
                <w:b/>
                <w:sz w:val="22"/>
                <w:szCs w:val="22"/>
              </w:rPr>
              <w:t>Annualized Salary</w:t>
            </w:r>
          </w:p>
        </w:tc>
        <w:tc>
          <w:tcPr>
            <w:tcW w:w="2235" w:type="dxa"/>
            <w:vAlign w:val="bottom"/>
          </w:tcPr>
          <w:p w:rsidR="00DF010C" w:rsidRDefault="00ED5FA2">
            <w:pPr>
              <w:pStyle w:val="Normal1"/>
              <w:jc w:val="center"/>
            </w:pPr>
            <w:r>
              <w:rPr>
                <w:b/>
                <w:sz w:val="22"/>
                <w:szCs w:val="22"/>
              </w:rPr>
              <w:t>Term</w:t>
            </w:r>
          </w:p>
        </w:tc>
      </w:tr>
      <w:tr w:rsidR="00DF010C">
        <w:trPr>
          <w:trHeight w:val="100"/>
          <w:jc w:val="center"/>
        </w:trPr>
        <w:tc>
          <w:tcPr>
            <w:tcW w:w="1980" w:type="dxa"/>
            <w:vAlign w:val="bottom"/>
          </w:tcPr>
          <w:p w:rsidR="00DF010C" w:rsidRDefault="00ED5FA2">
            <w:pPr>
              <w:pStyle w:val="Normal1"/>
            </w:pPr>
            <w:r>
              <w:rPr>
                <w:sz w:val="22"/>
                <w:szCs w:val="22"/>
              </w:rPr>
              <w:t>Christine Van Pelt</w:t>
            </w:r>
          </w:p>
        </w:tc>
        <w:tc>
          <w:tcPr>
            <w:tcW w:w="2205" w:type="dxa"/>
            <w:vAlign w:val="bottom"/>
          </w:tcPr>
          <w:p w:rsidR="00DF010C" w:rsidRDefault="00ED5FA2">
            <w:pPr>
              <w:pStyle w:val="Normal1"/>
            </w:pPr>
            <w:r>
              <w:rPr>
                <w:sz w:val="22"/>
                <w:szCs w:val="22"/>
              </w:rPr>
              <w:t>Part Time</w:t>
            </w:r>
          </w:p>
          <w:p w:rsidR="00DF010C" w:rsidRDefault="00ED5FA2">
            <w:pPr>
              <w:pStyle w:val="Normal1"/>
            </w:pPr>
            <w:r>
              <w:rPr>
                <w:sz w:val="22"/>
                <w:szCs w:val="22"/>
              </w:rPr>
              <w:t>Music Teacher .40 Mondays &amp; Fridays</w:t>
            </w:r>
          </w:p>
        </w:tc>
        <w:tc>
          <w:tcPr>
            <w:tcW w:w="2505" w:type="dxa"/>
            <w:vAlign w:val="bottom"/>
          </w:tcPr>
          <w:p w:rsidR="00DF010C" w:rsidRDefault="00ED5FA2">
            <w:pPr>
              <w:pStyle w:val="Normal1"/>
            </w:pPr>
            <w:r>
              <w:rPr>
                <w:sz w:val="22"/>
                <w:szCs w:val="22"/>
              </w:rPr>
              <w:t>Step 2 - $17,244</w:t>
            </w:r>
          </w:p>
        </w:tc>
        <w:tc>
          <w:tcPr>
            <w:tcW w:w="2235" w:type="dxa"/>
            <w:vAlign w:val="bottom"/>
          </w:tcPr>
          <w:p w:rsidR="00DF010C" w:rsidRDefault="00ED5FA2">
            <w:pPr>
              <w:pStyle w:val="Normal1"/>
              <w:jc w:val="center"/>
            </w:pPr>
            <w:r>
              <w:rPr>
                <w:sz w:val="22"/>
                <w:szCs w:val="22"/>
              </w:rPr>
              <w:t>9/1/14-6/30/15</w:t>
            </w:r>
          </w:p>
        </w:tc>
      </w:tr>
    </w:tbl>
    <w:p w:rsidR="00DF010C" w:rsidRDefault="00DF010C">
      <w:pPr>
        <w:pStyle w:val="Normal1"/>
      </w:pPr>
    </w:p>
    <w:p w:rsidR="00DF010C" w:rsidRDefault="00ED5FA2">
      <w:pPr>
        <w:pStyle w:val="Normal1"/>
      </w:pPr>
      <w:r>
        <w:tab/>
      </w:r>
      <w:r>
        <w:tab/>
        <w:t xml:space="preserve">302     </w:t>
      </w:r>
      <w:r>
        <w:rPr>
          <w:b/>
        </w:rPr>
        <w:t>Approve the following additional staff assignments:</w:t>
      </w:r>
    </w:p>
    <w:p w:rsidR="00DF010C" w:rsidRDefault="00DF010C">
      <w:pPr>
        <w:pStyle w:val="Normal1"/>
      </w:pPr>
    </w:p>
    <w:tbl>
      <w:tblPr>
        <w:tblStyle w:val="a5"/>
        <w:tblW w:w="9165" w:type="dxa"/>
        <w:jc w:val="center"/>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55"/>
        <w:gridCol w:w="2070"/>
        <w:gridCol w:w="1710"/>
        <w:gridCol w:w="2430"/>
      </w:tblGrid>
      <w:tr w:rsidR="00DF010C">
        <w:trPr>
          <w:trHeight w:val="100"/>
          <w:jc w:val="center"/>
        </w:trPr>
        <w:tc>
          <w:tcPr>
            <w:tcW w:w="2955" w:type="dxa"/>
            <w:vAlign w:val="bottom"/>
          </w:tcPr>
          <w:p w:rsidR="00DF010C" w:rsidRDefault="00ED5FA2">
            <w:pPr>
              <w:pStyle w:val="Normal1"/>
              <w:jc w:val="center"/>
            </w:pPr>
            <w:r>
              <w:rPr>
                <w:b/>
                <w:sz w:val="22"/>
                <w:szCs w:val="22"/>
              </w:rPr>
              <w:t>Name</w:t>
            </w:r>
          </w:p>
        </w:tc>
        <w:tc>
          <w:tcPr>
            <w:tcW w:w="2070" w:type="dxa"/>
            <w:vAlign w:val="bottom"/>
          </w:tcPr>
          <w:p w:rsidR="00DF010C" w:rsidRDefault="00ED5FA2">
            <w:pPr>
              <w:pStyle w:val="Normal1"/>
              <w:jc w:val="center"/>
            </w:pPr>
            <w:r>
              <w:rPr>
                <w:b/>
                <w:sz w:val="22"/>
                <w:szCs w:val="22"/>
              </w:rPr>
              <w:t>Position</w:t>
            </w:r>
          </w:p>
        </w:tc>
        <w:tc>
          <w:tcPr>
            <w:tcW w:w="1710" w:type="dxa"/>
            <w:vAlign w:val="bottom"/>
          </w:tcPr>
          <w:p w:rsidR="00DF010C" w:rsidRDefault="00ED5FA2">
            <w:pPr>
              <w:pStyle w:val="Normal1"/>
              <w:jc w:val="center"/>
            </w:pPr>
            <w:r>
              <w:rPr>
                <w:sz w:val="22"/>
                <w:szCs w:val="22"/>
              </w:rPr>
              <w:t>Rate</w:t>
            </w:r>
          </w:p>
        </w:tc>
        <w:tc>
          <w:tcPr>
            <w:tcW w:w="2430" w:type="dxa"/>
            <w:vAlign w:val="bottom"/>
          </w:tcPr>
          <w:p w:rsidR="00DF010C" w:rsidRDefault="00ED5FA2">
            <w:pPr>
              <w:pStyle w:val="Normal1"/>
              <w:jc w:val="center"/>
            </w:pPr>
            <w:r>
              <w:rPr>
                <w:b/>
                <w:sz w:val="22"/>
                <w:szCs w:val="22"/>
              </w:rPr>
              <w:t>Term</w:t>
            </w:r>
          </w:p>
        </w:tc>
      </w:tr>
      <w:tr w:rsidR="00DF010C">
        <w:trPr>
          <w:trHeight w:val="100"/>
          <w:jc w:val="center"/>
        </w:trPr>
        <w:tc>
          <w:tcPr>
            <w:tcW w:w="2955" w:type="dxa"/>
            <w:vAlign w:val="bottom"/>
          </w:tcPr>
          <w:p w:rsidR="00DF010C" w:rsidRDefault="00ED5FA2">
            <w:pPr>
              <w:pStyle w:val="Normal1"/>
            </w:pPr>
            <w:r>
              <w:rPr>
                <w:sz w:val="22"/>
                <w:szCs w:val="22"/>
              </w:rPr>
              <w:t>All Professional Teaching Staff</w:t>
            </w:r>
          </w:p>
          <w:p w:rsidR="00DF010C" w:rsidRDefault="00ED5FA2">
            <w:pPr>
              <w:pStyle w:val="Normal1"/>
            </w:pPr>
            <w:r>
              <w:rPr>
                <w:sz w:val="22"/>
                <w:szCs w:val="22"/>
              </w:rPr>
              <w:t>Janice Carroll</w:t>
            </w:r>
          </w:p>
        </w:tc>
        <w:tc>
          <w:tcPr>
            <w:tcW w:w="2070" w:type="dxa"/>
            <w:vAlign w:val="bottom"/>
          </w:tcPr>
          <w:p w:rsidR="00DF010C" w:rsidRDefault="00ED5FA2">
            <w:pPr>
              <w:pStyle w:val="Normal1"/>
            </w:pPr>
            <w:r>
              <w:rPr>
                <w:sz w:val="22"/>
                <w:szCs w:val="22"/>
              </w:rPr>
              <w:t>Homework Help</w:t>
            </w:r>
          </w:p>
        </w:tc>
        <w:tc>
          <w:tcPr>
            <w:tcW w:w="1710" w:type="dxa"/>
            <w:vAlign w:val="bottom"/>
          </w:tcPr>
          <w:p w:rsidR="00DF010C" w:rsidRDefault="00ED5FA2">
            <w:pPr>
              <w:pStyle w:val="Normal1"/>
            </w:pPr>
            <w:r>
              <w:rPr>
                <w:sz w:val="22"/>
                <w:szCs w:val="22"/>
              </w:rPr>
              <w:t xml:space="preserve">$30 per hour </w:t>
            </w:r>
          </w:p>
        </w:tc>
        <w:tc>
          <w:tcPr>
            <w:tcW w:w="2430" w:type="dxa"/>
            <w:vAlign w:val="bottom"/>
          </w:tcPr>
          <w:p w:rsidR="00DF010C" w:rsidRDefault="00ED5FA2">
            <w:pPr>
              <w:pStyle w:val="Normal1"/>
              <w:jc w:val="center"/>
            </w:pPr>
            <w:r>
              <w:rPr>
                <w:sz w:val="22"/>
                <w:szCs w:val="22"/>
              </w:rPr>
              <w:t>9/1/15-6/30/16</w:t>
            </w:r>
          </w:p>
        </w:tc>
      </w:tr>
      <w:tr w:rsidR="00DF010C">
        <w:trPr>
          <w:trHeight w:val="220"/>
          <w:jc w:val="center"/>
        </w:trPr>
        <w:tc>
          <w:tcPr>
            <w:tcW w:w="2955" w:type="dxa"/>
            <w:vAlign w:val="bottom"/>
          </w:tcPr>
          <w:p w:rsidR="00DF010C" w:rsidRDefault="00ED5FA2">
            <w:pPr>
              <w:pStyle w:val="Normal1"/>
            </w:pPr>
            <w:r>
              <w:rPr>
                <w:sz w:val="22"/>
                <w:szCs w:val="22"/>
              </w:rPr>
              <w:t>All Professional Teaching Staff</w:t>
            </w:r>
          </w:p>
          <w:p w:rsidR="00DF010C" w:rsidRDefault="00ED5FA2">
            <w:pPr>
              <w:pStyle w:val="Normal1"/>
            </w:pPr>
            <w:r>
              <w:rPr>
                <w:sz w:val="22"/>
                <w:szCs w:val="22"/>
              </w:rPr>
              <w:t>Janice Carroll &amp; Kim Carey</w:t>
            </w:r>
          </w:p>
        </w:tc>
        <w:tc>
          <w:tcPr>
            <w:tcW w:w="2070" w:type="dxa"/>
            <w:vAlign w:val="bottom"/>
          </w:tcPr>
          <w:p w:rsidR="00DF010C" w:rsidRDefault="00ED5FA2">
            <w:pPr>
              <w:pStyle w:val="Normal1"/>
            </w:pPr>
            <w:r>
              <w:rPr>
                <w:sz w:val="22"/>
                <w:szCs w:val="22"/>
              </w:rPr>
              <w:t>Home Instruction</w:t>
            </w:r>
          </w:p>
        </w:tc>
        <w:tc>
          <w:tcPr>
            <w:tcW w:w="1710" w:type="dxa"/>
            <w:vAlign w:val="bottom"/>
          </w:tcPr>
          <w:p w:rsidR="00DF010C" w:rsidRDefault="00ED5FA2">
            <w:pPr>
              <w:pStyle w:val="Normal1"/>
            </w:pPr>
            <w:r>
              <w:rPr>
                <w:sz w:val="22"/>
                <w:szCs w:val="22"/>
              </w:rPr>
              <w:t xml:space="preserve">$30 per session </w:t>
            </w:r>
          </w:p>
        </w:tc>
        <w:tc>
          <w:tcPr>
            <w:tcW w:w="2430" w:type="dxa"/>
            <w:vAlign w:val="bottom"/>
          </w:tcPr>
          <w:p w:rsidR="00DF010C" w:rsidRDefault="00ED5FA2">
            <w:pPr>
              <w:pStyle w:val="Normal1"/>
              <w:jc w:val="center"/>
            </w:pPr>
            <w:r>
              <w:rPr>
                <w:sz w:val="22"/>
                <w:szCs w:val="22"/>
              </w:rPr>
              <w:t>9/1/15-6/30/16</w:t>
            </w:r>
          </w:p>
        </w:tc>
      </w:tr>
    </w:tbl>
    <w:p w:rsidR="00DF010C" w:rsidRDefault="00DF010C">
      <w:pPr>
        <w:pStyle w:val="Normal1"/>
      </w:pPr>
    </w:p>
    <w:p w:rsidR="00DF010C" w:rsidRDefault="00ED5FA2">
      <w:pPr>
        <w:pStyle w:val="Normal1"/>
        <w:ind w:left="720" w:firstLine="720"/>
      </w:pPr>
      <w:r>
        <w:t xml:space="preserve">303     </w:t>
      </w:r>
      <w:r>
        <w:rPr>
          <w:b/>
        </w:rPr>
        <w:t>Approve the following substitute teachers at $70 per day:</w:t>
      </w:r>
    </w:p>
    <w:p w:rsidR="00DF010C" w:rsidRDefault="00DF010C">
      <w:pPr>
        <w:pStyle w:val="Normal1"/>
      </w:pPr>
    </w:p>
    <w:tbl>
      <w:tblPr>
        <w:tblStyle w:val="a6"/>
        <w:tblW w:w="9255" w:type="dxa"/>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55"/>
      </w:tblGrid>
      <w:tr w:rsidR="00DF010C">
        <w:tc>
          <w:tcPr>
            <w:tcW w:w="9255" w:type="dxa"/>
          </w:tcPr>
          <w:p w:rsidR="00DF010C" w:rsidRDefault="00ED5FA2">
            <w:pPr>
              <w:pStyle w:val="Normal1"/>
              <w:contextualSpacing w:val="0"/>
            </w:pPr>
            <w:r>
              <w:t>NAMES:</w:t>
            </w:r>
          </w:p>
          <w:p w:rsidR="00DF010C" w:rsidRDefault="00DF010C">
            <w:pPr>
              <w:pStyle w:val="Normal1"/>
              <w:contextualSpacing w:val="0"/>
            </w:pPr>
          </w:p>
        </w:tc>
      </w:tr>
      <w:tr w:rsidR="00DF010C">
        <w:tc>
          <w:tcPr>
            <w:tcW w:w="9255" w:type="dxa"/>
          </w:tcPr>
          <w:p w:rsidR="00DF010C" w:rsidRDefault="00ED5FA2">
            <w:pPr>
              <w:pStyle w:val="Normal1"/>
              <w:contextualSpacing w:val="0"/>
            </w:pPr>
            <w:r>
              <w:t>Pauline Barber                                 Janice Carroll                       Mark Cummings</w:t>
            </w:r>
          </w:p>
          <w:p w:rsidR="00DF010C" w:rsidRDefault="00DF010C">
            <w:pPr>
              <w:pStyle w:val="Normal1"/>
              <w:contextualSpacing w:val="0"/>
            </w:pPr>
          </w:p>
        </w:tc>
      </w:tr>
      <w:tr w:rsidR="00DF010C">
        <w:tc>
          <w:tcPr>
            <w:tcW w:w="9255" w:type="dxa"/>
          </w:tcPr>
          <w:p w:rsidR="00DF010C" w:rsidRDefault="00ED5FA2">
            <w:pPr>
              <w:pStyle w:val="Normal1"/>
              <w:contextualSpacing w:val="0"/>
            </w:pPr>
            <w:r>
              <w:t xml:space="preserve">Denise Brill                                       Jean Romeo                         Deborah </w:t>
            </w:r>
            <w:proofErr w:type="spellStart"/>
            <w:r>
              <w:t>Zeherer</w:t>
            </w:r>
            <w:proofErr w:type="spellEnd"/>
          </w:p>
          <w:p w:rsidR="00DF010C" w:rsidRDefault="00DF010C">
            <w:pPr>
              <w:pStyle w:val="Normal1"/>
              <w:contextualSpacing w:val="0"/>
            </w:pPr>
          </w:p>
        </w:tc>
      </w:tr>
      <w:tr w:rsidR="00DF010C">
        <w:tc>
          <w:tcPr>
            <w:tcW w:w="9255" w:type="dxa"/>
          </w:tcPr>
          <w:p w:rsidR="00DF010C" w:rsidRDefault="00ED5FA2">
            <w:pPr>
              <w:pStyle w:val="Normal1"/>
              <w:contextualSpacing w:val="0"/>
            </w:pPr>
            <w:r>
              <w:t xml:space="preserve">Nicole </w:t>
            </w:r>
            <w:proofErr w:type="spellStart"/>
            <w:r>
              <w:t>Rendzia</w:t>
            </w:r>
            <w:proofErr w:type="spellEnd"/>
            <w:r>
              <w:t xml:space="preserve">                                 Diane </w:t>
            </w:r>
            <w:proofErr w:type="spellStart"/>
            <w:r>
              <w:t>Trillo</w:t>
            </w:r>
            <w:proofErr w:type="spellEnd"/>
            <w:r>
              <w:t xml:space="preserve">                         </w:t>
            </w:r>
            <w:proofErr w:type="spellStart"/>
            <w:r w:rsidR="008C79E5">
              <w:t>Niamio</w:t>
            </w:r>
            <w:proofErr w:type="spellEnd"/>
            <w:r w:rsidR="008C79E5">
              <w:t xml:space="preserve"> </w:t>
            </w:r>
            <w:proofErr w:type="spellStart"/>
            <w:r w:rsidR="008C79E5">
              <w:t>Goddeson</w:t>
            </w:r>
            <w:proofErr w:type="spellEnd"/>
          </w:p>
          <w:p w:rsidR="00DF010C" w:rsidRDefault="00DF010C">
            <w:pPr>
              <w:pStyle w:val="Normal1"/>
              <w:contextualSpacing w:val="0"/>
            </w:pPr>
          </w:p>
        </w:tc>
      </w:tr>
    </w:tbl>
    <w:p w:rsidR="00DF010C" w:rsidRDefault="00DF010C">
      <w:pPr>
        <w:pStyle w:val="Normal1"/>
        <w:ind w:left="720" w:firstLine="720"/>
      </w:pPr>
    </w:p>
    <w:p w:rsidR="00DF010C" w:rsidRDefault="00ED5FA2">
      <w:pPr>
        <w:pStyle w:val="Normal1"/>
        <w:ind w:left="720" w:firstLine="720"/>
      </w:pPr>
      <w:r>
        <w:t xml:space="preserve">304     </w:t>
      </w:r>
      <w:r>
        <w:rPr>
          <w:b/>
        </w:rPr>
        <w:t>Approve the following Professional Development:</w:t>
      </w:r>
    </w:p>
    <w:p w:rsidR="00DF010C" w:rsidRDefault="00DF010C">
      <w:pPr>
        <w:pStyle w:val="Normal1"/>
      </w:pPr>
    </w:p>
    <w:tbl>
      <w:tblPr>
        <w:tblStyle w:val="a7"/>
        <w:tblW w:w="10020" w:type="dxa"/>
        <w:jc w:val="center"/>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2715"/>
        <w:gridCol w:w="3480"/>
        <w:gridCol w:w="1605"/>
      </w:tblGrid>
      <w:tr w:rsidR="00DF010C">
        <w:trPr>
          <w:trHeight w:val="100"/>
          <w:jc w:val="center"/>
        </w:trPr>
        <w:tc>
          <w:tcPr>
            <w:tcW w:w="2220" w:type="dxa"/>
            <w:vAlign w:val="bottom"/>
          </w:tcPr>
          <w:p w:rsidR="00DF010C" w:rsidRDefault="00ED5FA2">
            <w:pPr>
              <w:pStyle w:val="Normal1"/>
              <w:jc w:val="center"/>
            </w:pPr>
            <w:r>
              <w:rPr>
                <w:b/>
                <w:sz w:val="22"/>
                <w:szCs w:val="22"/>
              </w:rPr>
              <w:t>Name</w:t>
            </w:r>
          </w:p>
        </w:tc>
        <w:tc>
          <w:tcPr>
            <w:tcW w:w="2715" w:type="dxa"/>
            <w:vAlign w:val="bottom"/>
          </w:tcPr>
          <w:p w:rsidR="00DF010C" w:rsidRDefault="00ED5FA2">
            <w:pPr>
              <w:pStyle w:val="Normal1"/>
              <w:jc w:val="center"/>
            </w:pPr>
            <w:r>
              <w:rPr>
                <w:b/>
                <w:sz w:val="22"/>
                <w:szCs w:val="22"/>
              </w:rPr>
              <w:t>Type</w:t>
            </w:r>
          </w:p>
        </w:tc>
        <w:tc>
          <w:tcPr>
            <w:tcW w:w="3480" w:type="dxa"/>
            <w:vAlign w:val="bottom"/>
          </w:tcPr>
          <w:p w:rsidR="00DF010C" w:rsidRDefault="00ED5FA2">
            <w:pPr>
              <w:pStyle w:val="Normal1"/>
              <w:jc w:val="center"/>
            </w:pPr>
            <w:r>
              <w:rPr>
                <w:sz w:val="22"/>
                <w:szCs w:val="22"/>
              </w:rPr>
              <w:t>Cost</w:t>
            </w:r>
          </w:p>
        </w:tc>
        <w:tc>
          <w:tcPr>
            <w:tcW w:w="1605" w:type="dxa"/>
            <w:vAlign w:val="bottom"/>
          </w:tcPr>
          <w:p w:rsidR="00DF010C" w:rsidRDefault="00ED5FA2">
            <w:pPr>
              <w:pStyle w:val="Normal1"/>
              <w:jc w:val="center"/>
            </w:pPr>
            <w:r>
              <w:rPr>
                <w:b/>
                <w:sz w:val="22"/>
                <w:szCs w:val="22"/>
              </w:rPr>
              <w:t>Dates</w:t>
            </w:r>
          </w:p>
        </w:tc>
      </w:tr>
      <w:tr w:rsidR="00DF010C">
        <w:trPr>
          <w:trHeight w:val="100"/>
          <w:jc w:val="center"/>
        </w:trPr>
        <w:tc>
          <w:tcPr>
            <w:tcW w:w="2220" w:type="dxa"/>
            <w:vAlign w:val="bottom"/>
          </w:tcPr>
          <w:p w:rsidR="00DF010C" w:rsidRDefault="00ED5FA2">
            <w:pPr>
              <w:pStyle w:val="Normal1"/>
            </w:pPr>
            <w:r>
              <w:rPr>
                <w:sz w:val="22"/>
                <w:szCs w:val="22"/>
              </w:rPr>
              <w:t xml:space="preserve">Deb </w:t>
            </w:r>
            <w:proofErr w:type="spellStart"/>
            <w:r>
              <w:rPr>
                <w:sz w:val="22"/>
                <w:szCs w:val="22"/>
              </w:rPr>
              <w:t>Harkness</w:t>
            </w:r>
            <w:proofErr w:type="spellEnd"/>
          </w:p>
        </w:tc>
        <w:tc>
          <w:tcPr>
            <w:tcW w:w="2715" w:type="dxa"/>
            <w:vAlign w:val="bottom"/>
          </w:tcPr>
          <w:p w:rsidR="00DF010C" w:rsidRDefault="00ED5FA2">
            <w:pPr>
              <w:pStyle w:val="Normal1"/>
            </w:pPr>
            <w:r>
              <w:rPr>
                <w:sz w:val="22"/>
                <w:szCs w:val="22"/>
              </w:rPr>
              <w:t>Quail in Classroom Jackson Forest Resource Education Center</w:t>
            </w:r>
          </w:p>
        </w:tc>
        <w:tc>
          <w:tcPr>
            <w:tcW w:w="3480" w:type="dxa"/>
            <w:vAlign w:val="bottom"/>
          </w:tcPr>
          <w:p w:rsidR="00DF010C" w:rsidRDefault="00ED5FA2">
            <w:pPr>
              <w:pStyle w:val="Normal1"/>
              <w:jc w:val="center"/>
            </w:pPr>
            <w:r>
              <w:rPr>
                <w:sz w:val="22"/>
                <w:szCs w:val="22"/>
              </w:rPr>
              <w:t>Free, Mileage and Tolls</w:t>
            </w:r>
          </w:p>
        </w:tc>
        <w:tc>
          <w:tcPr>
            <w:tcW w:w="1605" w:type="dxa"/>
            <w:vAlign w:val="bottom"/>
          </w:tcPr>
          <w:p w:rsidR="00DF010C" w:rsidRDefault="00ED5FA2">
            <w:pPr>
              <w:pStyle w:val="Normal1"/>
              <w:jc w:val="center"/>
            </w:pPr>
            <w:r>
              <w:rPr>
                <w:sz w:val="22"/>
                <w:szCs w:val="22"/>
              </w:rPr>
              <w:t>9/16/15</w:t>
            </w:r>
          </w:p>
        </w:tc>
      </w:tr>
      <w:tr w:rsidR="00DF010C">
        <w:trPr>
          <w:trHeight w:val="100"/>
          <w:jc w:val="center"/>
        </w:trPr>
        <w:tc>
          <w:tcPr>
            <w:tcW w:w="2220" w:type="dxa"/>
            <w:vAlign w:val="bottom"/>
          </w:tcPr>
          <w:p w:rsidR="00DF010C" w:rsidRDefault="00ED5FA2">
            <w:pPr>
              <w:pStyle w:val="Normal1"/>
            </w:pPr>
            <w:proofErr w:type="spellStart"/>
            <w:r>
              <w:rPr>
                <w:sz w:val="22"/>
                <w:szCs w:val="22"/>
              </w:rPr>
              <w:t>EvaMarie</w:t>
            </w:r>
            <w:proofErr w:type="spellEnd"/>
            <w:r>
              <w:rPr>
                <w:sz w:val="22"/>
                <w:szCs w:val="22"/>
              </w:rPr>
              <w:t xml:space="preserve"> Raleigh &amp;</w:t>
            </w:r>
          </w:p>
          <w:p w:rsidR="00DF010C" w:rsidRDefault="00ED5FA2">
            <w:pPr>
              <w:pStyle w:val="Normal1"/>
            </w:pPr>
            <w:r>
              <w:rPr>
                <w:sz w:val="22"/>
                <w:szCs w:val="22"/>
              </w:rPr>
              <w:t>Board Members</w:t>
            </w:r>
          </w:p>
        </w:tc>
        <w:tc>
          <w:tcPr>
            <w:tcW w:w="2715" w:type="dxa"/>
            <w:vAlign w:val="bottom"/>
          </w:tcPr>
          <w:p w:rsidR="00DF010C" w:rsidRDefault="00ED5FA2">
            <w:pPr>
              <w:pStyle w:val="Normal1"/>
            </w:pPr>
            <w:r>
              <w:rPr>
                <w:sz w:val="22"/>
                <w:szCs w:val="22"/>
              </w:rPr>
              <w:t>NJSBA – Conference Atlantic City</w:t>
            </w:r>
          </w:p>
        </w:tc>
        <w:tc>
          <w:tcPr>
            <w:tcW w:w="3480" w:type="dxa"/>
            <w:vAlign w:val="bottom"/>
          </w:tcPr>
          <w:p w:rsidR="00DF010C" w:rsidRDefault="00ED5FA2">
            <w:pPr>
              <w:pStyle w:val="Normal1"/>
              <w:jc w:val="center"/>
            </w:pPr>
            <w:r>
              <w:rPr>
                <w:sz w:val="22"/>
                <w:szCs w:val="22"/>
              </w:rPr>
              <w:t>Not to exceed $1300.00 for entire board and superintendent</w:t>
            </w:r>
          </w:p>
        </w:tc>
        <w:tc>
          <w:tcPr>
            <w:tcW w:w="1605" w:type="dxa"/>
            <w:vAlign w:val="bottom"/>
          </w:tcPr>
          <w:p w:rsidR="00DF010C" w:rsidRDefault="00ED5FA2">
            <w:pPr>
              <w:pStyle w:val="Normal1"/>
              <w:jc w:val="center"/>
            </w:pPr>
            <w:r>
              <w:rPr>
                <w:sz w:val="22"/>
                <w:szCs w:val="22"/>
              </w:rPr>
              <w:t>10/27 – 10/29</w:t>
            </w:r>
          </w:p>
        </w:tc>
      </w:tr>
    </w:tbl>
    <w:p w:rsidR="00DF010C" w:rsidRDefault="00DF010C">
      <w:pPr>
        <w:pStyle w:val="Normal1"/>
      </w:pPr>
    </w:p>
    <w:p w:rsidR="00DF010C" w:rsidRDefault="00DF010C">
      <w:pPr>
        <w:pStyle w:val="Normal1"/>
      </w:pPr>
    </w:p>
    <w:tbl>
      <w:tblPr>
        <w:tblStyle w:val="a8"/>
        <w:tblW w:w="765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5"/>
        <w:gridCol w:w="1271"/>
        <w:gridCol w:w="1271"/>
        <w:gridCol w:w="1414"/>
        <w:gridCol w:w="1469"/>
      </w:tblGrid>
      <w:tr w:rsidR="00DF010C">
        <w:tc>
          <w:tcPr>
            <w:tcW w:w="2225" w:type="dxa"/>
            <w:vAlign w:val="center"/>
          </w:tcPr>
          <w:p w:rsidR="00DF010C" w:rsidRDefault="00ED5FA2">
            <w:pPr>
              <w:pStyle w:val="Normal1"/>
              <w:jc w:val="center"/>
            </w:pPr>
            <w:r>
              <w:rPr>
                <w:b/>
              </w:rPr>
              <w:t>Name</w:t>
            </w:r>
          </w:p>
        </w:tc>
        <w:tc>
          <w:tcPr>
            <w:tcW w:w="1271" w:type="dxa"/>
          </w:tcPr>
          <w:p w:rsidR="00DF010C" w:rsidRDefault="00ED5FA2">
            <w:pPr>
              <w:pStyle w:val="Normal1"/>
              <w:jc w:val="center"/>
            </w:pPr>
            <w:r>
              <w:rPr>
                <w:b/>
              </w:rPr>
              <w:t>Motion</w:t>
            </w:r>
          </w:p>
        </w:tc>
        <w:tc>
          <w:tcPr>
            <w:tcW w:w="1271" w:type="dxa"/>
            <w:vAlign w:val="center"/>
          </w:tcPr>
          <w:p w:rsidR="00DF010C" w:rsidRDefault="00ED5FA2">
            <w:pPr>
              <w:pStyle w:val="Normal1"/>
              <w:jc w:val="center"/>
            </w:pPr>
            <w:r>
              <w:rPr>
                <w:b/>
              </w:rPr>
              <w:t>Yes</w:t>
            </w:r>
          </w:p>
        </w:tc>
        <w:tc>
          <w:tcPr>
            <w:tcW w:w="1414" w:type="dxa"/>
            <w:vAlign w:val="center"/>
          </w:tcPr>
          <w:p w:rsidR="00DF010C" w:rsidRDefault="00ED5FA2">
            <w:pPr>
              <w:pStyle w:val="Normal1"/>
              <w:jc w:val="center"/>
            </w:pPr>
            <w:r>
              <w:rPr>
                <w:b/>
              </w:rPr>
              <w:t>No</w:t>
            </w:r>
          </w:p>
        </w:tc>
        <w:tc>
          <w:tcPr>
            <w:tcW w:w="1469" w:type="dxa"/>
            <w:vAlign w:val="center"/>
          </w:tcPr>
          <w:p w:rsidR="00DF010C" w:rsidRDefault="00ED5FA2">
            <w:pPr>
              <w:pStyle w:val="Normal1"/>
              <w:jc w:val="center"/>
            </w:pPr>
            <w:r>
              <w:rPr>
                <w:b/>
              </w:rPr>
              <w:t>Abstain</w:t>
            </w:r>
          </w:p>
        </w:tc>
      </w:tr>
      <w:tr w:rsidR="00DF010C">
        <w:tc>
          <w:tcPr>
            <w:tcW w:w="2225" w:type="dxa"/>
          </w:tcPr>
          <w:p w:rsidR="00DF010C" w:rsidRDefault="00ED5FA2">
            <w:pPr>
              <w:pStyle w:val="Normal1"/>
            </w:pPr>
            <w:r>
              <w:t>Irene Hughes</w:t>
            </w:r>
          </w:p>
        </w:tc>
        <w:tc>
          <w:tcPr>
            <w:tcW w:w="1271" w:type="dxa"/>
          </w:tcPr>
          <w:p w:rsidR="00DF010C" w:rsidRDefault="008C79E5">
            <w:pPr>
              <w:pStyle w:val="Normal1"/>
              <w:jc w:val="center"/>
            </w:pPr>
            <w:r>
              <w:t>1</w:t>
            </w:r>
          </w:p>
        </w:tc>
        <w:tc>
          <w:tcPr>
            <w:tcW w:w="1271" w:type="dxa"/>
          </w:tcPr>
          <w:p w:rsidR="00DF010C" w:rsidRDefault="008C79E5">
            <w:pPr>
              <w:pStyle w:val="Normal1"/>
              <w:jc w:val="center"/>
            </w:pPr>
            <w:r>
              <w:t>X</w:t>
            </w:r>
          </w:p>
        </w:tc>
        <w:tc>
          <w:tcPr>
            <w:tcW w:w="1414" w:type="dxa"/>
          </w:tcPr>
          <w:p w:rsidR="00DF010C" w:rsidRDefault="00DF010C">
            <w:pPr>
              <w:pStyle w:val="Normal1"/>
              <w:jc w:val="center"/>
            </w:pPr>
          </w:p>
        </w:tc>
        <w:tc>
          <w:tcPr>
            <w:tcW w:w="1469" w:type="dxa"/>
          </w:tcPr>
          <w:p w:rsidR="00DF010C" w:rsidRDefault="00DF010C">
            <w:pPr>
              <w:pStyle w:val="Normal1"/>
              <w:jc w:val="center"/>
            </w:pPr>
          </w:p>
        </w:tc>
      </w:tr>
      <w:tr w:rsidR="00DF010C">
        <w:tc>
          <w:tcPr>
            <w:tcW w:w="2225" w:type="dxa"/>
          </w:tcPr>
          <w:p w:rsidR="00DF010C" w:rsidRDefault="00ED5FA2">
            <w:pPr>
              <w:pStyle w:val="Normal1"/>
            </w:pPr>
            <w:r>
              <w:t>Kathy Kelly</w:t>
            </w:r>
          </w:p>
        </w:tc>
        <w:tc>
          <w:tcPr>
            <w:tcW w:w="1271" w:type="dxa"/>
          </w:tcPr>
          <w:p w:rsidR="00DF010C" w:rsidRDefault="00DF010C">
            <w:pPr>
              <w:pStyle w:val="Normal1"/>
              <w:jc w:val="center"/>
            </w:pPr>
          </w:p>
        </w:tc>
        <w:tc>
          <w:tcPr>
            <w:tcW w:w="1271" w:type="dxa"/>
          </w:tcPr>
          <w:p w:rsidR="00DF010C" w:rsidRDefault="008C79E5">
            <w:pPr>
              <w:pStyle w:val="Normal1"/>
              <w:jc w:val="center"/>
            </w:pPr>
            <w:r>
              <w:t>X</w:t>
            </w:r>
          </w:p>
        </w:tc>
        <w:tc>
          <w:tcPr>
            <w:tcW w:w="1414" w:type="dxa"/>
          </w:tcPr>
          <w:p w:rsidR="00DF010C" w:rsidRDefault="00DF010C">
            <w:pPr>
              <w:pStyle w:val="Normal1"/>
              <w:jc w:val="center"/>
            </w:pPr>
          </w:p>
        </w:tc>
        <w:tc>
          <w:tcPr>
            <w:tcW w:w="1469" w:type="dxa"/>
          </w:tcPr>
          <w:p w:rsidR="00DF010C" w:rsidRDefault="00DF010C">
            <w:pPr>
              <w:pStyle w:val="Normal1"/>
              <w:jc w:val="center"/>
            </w:pPr>
          </w:p>
        </w:tc>
      </w:tr>
      <w:tr w:rsidR="00DF010C">
        <w:tc>
          <w:tcPr>
            <w:tcW w:w="2225" w:type="dxa"/>
          </w:tcPr>
          <w:p w:rsidR="00DF010C" w:rsidRDefault="00ED5FA2">
            <w:pPr>
              <w:pStyle w:val="Normal1"/>
            </w:pPr>
            <w:r>
              <w:t>Meredith O’Donnell</w:t>
            </w:r>
          </w:p>
        </w:tc>
        <w:tc>
          <w:tcPr>
            <w:tcW w:w="1271" w:type="dxa"/>
          </w:tcPr>
          <w:p w:rsidR="00DF010C" w:rsidRDefault="00DF010C">
            <w:pPr>
              <w:pStyle w:val="Normal1"/>
              <w:jc w:val="center"/>
            </w:pPr>
          </w:p>
        </w:tc>
        <w:tc>
          <w:tcPr>
            <w:tcW w:w="1271" w:type="dxa"/>
          </w:tcPr>
          <w:p w:rsidR="00DF010C" w:rsidRDefault="008C79E5">
            <w:pPr>
              <w:pStyle w:val="Normal1"/>
              <w:jc w:val="center"/>
            </w:pPr>
            <w:r>
              <w:t>X</w:t>
            </w:r>
          </w:p>
        </w:tc>
        <w:tc>
          <w:tcPr>
            <w:tcW w:w="1414" w:type="dxa"/>
          </w:tcPr>
          <w:p w:rsidR="00DF010C" w:rsidRDefault="00DF010C">
            <w:pPr>
              <w:pStyle w:val="Normal1"/>
              <w:jc w:val="center"/>
            </w:pPr>
          </w:p>
        </w:tc>
        <w:tc>
          <w:tcPr>
            <w:tcW w:w="1469" w:type="dxa"/>
          </w:tcPr>
          <w:p w:rsidR="00DF010C" w:rsidRDefault="00DF010C">
            <w:pPr>
              <w:pStyle w:val="Normal1"/>
              <w:jc w:val="center"/>
            </w:pPr>
          </w:p>
        </w:tc>
      </w:tr>
      <w:tr w:rsidR="00DF010C">
        <w:tc>
          <w:tcPr>
            <w:tcW w:w="2225" w:type="dxa"/>
          </w:tcPr>
          <w:p w:rsidR="00DF010C" w:rsidRDefault="00ED5FA2">
            <w:pPr>
              <w:pStyle w:val="Normal1"/>
            </w:pPr>
            <w:r>
              <w:t xml:space="preserve">Carol </w:t>
            </w:r>
            <w:proofErr w:type="spellStart"/>
            <w:r>
              <w:t>Labin</w:t>
            </w:r>
            <w:proofErr w:type="spellEnd"/>
          </w:p>
        </w:tc>
        <w:tc>
          <w:tcPr>
            <w:tcW w:w="1271" w:type="dxa"/>
          </w:tcPr>
          <w:p w:rsidR="00DF010C" w:rsidRDefault="00DF010C">
            <w:pPr>
              <w:pStyle w:val="Normal1"/>
              <w:jc w:val="center"/>
            </w:pPr>
          </w:p>
        </w:tc>
        <w:tc>
          <w:tcPr>
            <w:tcW w:w="1271" w:type="dxa"/>
          </w:tcPr>
          <w:p w:rsidR="00DF010C" w:rsidRDefault="008C79E5">
            <w:pPr>
              <w:pStyle w:val="Normal1"/>
              <w:jc w:val="center"/>
            </w:pPr>
            <w:r>
              <w:t>X</w:t>
            </w:r>
          </w:p>
        </w:tc>
        <w:tc>
          <w:tcPr>
            <w:tcW w:w="1414" w:type="dxa"/>
          </w:tcPr>
          <w:p w:rsidR="00DF010C" w:rsidRDefault="00DF010C">
            <w:pPr>
              <w:pStyle w:val="Normal1"/>
              <w:jc w:val="center"/>
            </w:pPr>
          </w:p>
        </w:tc>
        <w:tc>
          <w:tcPr>
            <w:tcW w:w="1469" w:type="dxa"/>
          </w:tcPr>
          <w:p w:rsidR="00DF010C" w:rsidRDefault="00DF010C">
            <w:pPr>
              <w:pStyle w:val="Normal1"/>
              <w:jc w:val="center"/>
            </w:pPr>
          </w:p>
        </w:tc>
      </w:tr>
      <w:tr w:rsidR="00DF010C">
        <w:tc>
          <w:tcPr>
            <w:tcW w:w="2225" w:type="dxa"/>
          </w:tcPr>
          <w:p w:rsidR="00DF010C" w:rsidRDefault="00ED5FA2">
            <w:pPr>
              <w:pStyle w:val="Normal1"/>
            </w:pPr>
            <w:r>
              <w:t>Jen Tomlinson</w:t>
            </w:r>
          </w:p>
        </w:tc>
        <w:tc>
          <w:tcPr>
            <w:tcW w:w="1271" w:type="dxa"/>
          </w:tcPr>
          <w:p w:rsidR="00DF010C" w:rsidRDefault="008C79E5">
            <w:pPr>
              <w:pStyle w:val="Normal1"/>
              <w:jc w:val="center"/>
            </w:pPr>
            <w:r>
              <w:t>2</w:t>
            </w:r>
          </w:p>
        </w:tc>
        <w:tc>
          <w:tcPr>
            <w:tcW w:w="1271" w:type="dxa"/>
          </w:tcPr>
          <w:p w:rsidR="00DF010C" w:rsidRDefault="008C79E5">
            <w:pPr>
              <w:pStyle w:val="Normal1"/>
              <w:jc w:val="center"/>
            </w:pPr>
            <w:r>
              <w:t>X</w:t>
            </w:r>
          </w:p>
        </w:tc>
        <w:tc>
          <w:tcPr>
            <w:tcW w:w="1414" w:type="dxa"/>
          </w:tcPr>
          <w:p w:rsidR="00DF010C" w:rsidRDefault="00DF010C">
            <w:pPr>
              <w:pStyle w:val="Normal1"/>
              <w:jc w:val="center"/>
            </w:pPr>
          </w:p>
        </w:tc>
        <w:tc>
          <w:tcPr>
            <w:tcW w:w="1469" w:type="dxa"/>
          </w:tcPr>
          <w:p w:rsidR="00DF010C" w:rsidRDefault="00DF010C">
            <w:pPr>
              <w:pStyle w:val="Normal1"/>
              <w:jc w:val="center"/>
            </w:pPr>
          </w:p>
        </w:tc>
      </w:tr>
    </w:tbl>
    <w:p w:rsidR="00DF010C" w:rsidRDefault="00ED5FA2">
      <w:pPr>
        <w:pStyle w:val="Normal1"/>
        <w:ind w:left="720"/>
      </w:pPr>
      <w:r>
        <w:rPr>
          <w:b/>
        </w:rPr>
        <w:t xml:space="preserve"> </w:t>
      </w:r>
    </w:p>
    <w:p w:rsidR="00DF010C" w:rsidRDefault="00DF010C">
      <w:pPr>
        <w:pStyle w:val="Normal1"/>
        <w:ind w:left="720"/>
      </w:pPr>
    </w:p>
    <w:p w:rsidR="00DF010C" w:rsidRDefault="00ED5FA2">
      <w:pPr>
        <w:pStyle w:val="Normal1"/>
        <w:ind w:left="720"/>
      </w:pPr>
      <w:r>
        <w:rPr>
          <w:b/>
        </w:rPr>
        <w:t xml:space="preserve">Policies/Regulations and Governance </w:t>
      </w:r>
      <w:r w:rsidR="008C79E5">
        <w:rPr>
          <w:b/>
        </w:rPr>
        <w:t xml:space="preserve">– </w:t>
      </w:r>
    </w:p>
    <w:p w:rsidR="00DF010C" w:rsidRDefault="00ED5FA2">
      <w:pPr>
        <w:pStyle w:val="Normal1"/>
      </w:pPr>
      <w:r>
        <w:tab/>
        <w:t>401-</w:t>
      </w:r>
      <w:r>
        <w:tab/>
      </w:r>
      <w:r>
        <w:rPr>
          <w:b/>
        </w:rPr>
        <w:t>Approve the First Reading of the Following Policies and Regulations</w:t>
      </w:r>
    </w:p>
    <w:p w:rsidR="00DF010C" w:rsidRDefault="00ED5FA2">
      <w:pPr>
        <w:pStyle w:val="Normal1"/>
        <w:ind w:left="720"/>
      </w:pPr>
      <w:r>
        <w:rPr>
          <w:b/>
          <w:sz w:val="20"/>
          <w:szCs w:val="20"/>
        </w:rPr>
        <w:t>Policy 1522 School Level Planning (Abolished)</w:t>
      </w:r>
    </w:p>
    <w:p w:rsidR="00DF010C" w:rsidRDefault="00ED5FA2">
      <w:pPr>
        <w:pStyle w:val="Normal1"/>
        <w:ind w:left="720"/>
      </w:pPr>
      <w:r>
        <w:rPr>
          <w:b/>
          <w:sz w:val="20"/>
          <w:szCs w:val="20"/>
        </w:rPr>
        <w:t>Policy 5305 Health Services Personnel</w:t>
      </w:r>
    </w:p>
    <w:p w:rsidR="00DF010C" w:rsidRDefault="00ED5FA2">
      <w:pPr>
        <w:pStyle w:val="Normal1"/>
        <w:ind w:left="720"/>
      </w:pPr>
      <w:r>
        <w:rPr>
          <w:b/>
          <w:sz w:val="20"/>
          <w:szCs w:val="20"/>
        </w:rPr>
        <w:t>Policy 5306 Health Services to Non-Public Schools</w:t>
      </w:r>
    </w:p>
    <w:p w:rsidR="00DF010C" w:rsidRDefault="00ED5FA2">
      <w:pPr>
        <w:pStyle w:val="Normal1"/>
        <w:ind w:left="720"/>
      </w:pPr>
      <w:r>
        <w:rPr>
          <w:b/>
          <w:sz w:val="20"/>
          <w:szCs w:val="20"/>
        </w:rPr>
        <w:t xml:space="preserve">Policy 5308 Student Health Records   </w:t>
      </w:r>
      <w:r>
        <w:rPr>
          <w:b/>
          <w:sz w:val="20"/>
          <w:szCs w:val="20"/>
        </w:rPr>
        <w:tab/>
      </w:r>
    </w:p>
    <w:p w:rsidR="00DF010C" w:rsidRDefault="00ED5FA2">
      <w:pPr>
        <w:pStyle w:val="Normal1"/>
        <w:ind w:left="720"/>
      </w:pPr>
      <w:r>
        <w:rPr>
          <w:b/>
          <w:sz w:val="20"/>
          <w:szCs w:val="20"/>
        </w:rPr>
        <w:t>Policy 5310 Health Services</w:t>
      </w:r>
    </w:p>
    <w:p w:rsidR="00DF010C" w:rsidRDefault="00ED5FA2">
      <w:pPr>
        <w:pStyle w:val="Normal1"/>
        <w:ind w:left="720"/>
      </w:pPr>
      <w:r>
        <w:rPr>
          <w:b/>
          <w:sz w:val="20"/>
          <w:szCs w:val="20"/>
        </w:rPr>
        <w:t>Policy 5339 Screening for Dyslexia</w:t>
      </w:r>
    </w:p>
    <w:p w:rsidR="00DF010C" w:rsidRDefault="00ED5FA2">
      <w:pPr>
        <w:pStyle w:val="Normal1"/>
        <w:ind w:left="720"/>
      </w:pPr>
      <w:r>
        <w:rPr>
          <w:b/>
          <w:sz w:val="20"/>
          <w:szCs w:val="20"/>
        </w:rPr>
        <w:t>Policy 5530 Substance Abuse</w:t>
      </w:r>
    </w:p>
    <w:p w:rsidR="00DF010C" w:rsidRDefault="00ED5FA2">
      <w:pPr>
        <w:pStyle w:val="Normal1"/>
        <w:ind w:left="720"/>
      </w:pPr>
      <w:r>
        <w:rPr>
          <w:b/>
          <w:sz w:val="20"/>
          <w:szCs w:val="20"/>
        </w:rPr>
        <w:t>Policy 5600 Student Discipline/Code of Conduct</w:t>
      </w:r>
    </w:p>
    <w:p w:rsidR="00DF010C" w:rsidRDefault="00ED5FA2">
      <w:pPr>
        <w:pStyle w:val="Normal1"/>
        <w:ind w:left="720"/>
      </w:pPr>
      <w:r>
        <w:rPr>
          <w:b/>
          <w:sz w:val="20"/>
          <w:szCs w:val="20"/>
        </w:rPr>
        <w:t>Policy 5756 Transgender Students</w:t>
      </w:r>
    </w:p>
    <w:p w:rsidR="00DF010C" w:rsidRDefault="00ED5FA2">
      <w:pPr>
        <w:pStyle w:val="Normal1"/>
        <w:ind w:left="720"/>
      </w:pPr>
      <w:r>
        <w:rPr>
          <w:b/>
          <w:sz w:val="20"/>
          <w:szCs w:val="20"/>
        </w:rPr>
        <w:t>Regulation 5306 Health Service to Non-Public Schools</w:t>
      </w:r>
    </w:p>
    <w:p w:rsidR="00DF010C" w:rsidRDefault="00ED5FA2">
      <w:pPr>
        <w:pStyle w:val="Normal1"/>
        <w:ind w:left="720"/>
      </w:pPr>
      <w:r>
        <w:rPr>
          <w:b/>
          <w:sz w:val="20"/>
          <w:szCs w:val="20"/>
        </w:rPr>
        <w:t>Regulation 5308 Student Health Records</w:t>
      </w:r>
    </w:p>
    <w:p w:rsidR="00DF010C" w:rsidRDefault="00ED5FA2">
      <w:pPr>
        <w:pStyle w:val="Normal1"/>
        <w:ind w:left="720"/>
      </w:pPr>
      <w:r>
        <w:rPr>
          <w:b/>
          <w:sz w:val="20"/>
          <w:szCs w:val="20"/>
        </w:rPr>
        <w:t>Regulation 5310 Health Services</w:t>
      </w:r>
    </w:p>
    <w:p w:rsidR="00DF010C" w:rsidRDefault="00ED5FA2">
      <w:pPr>
        <w:pStyle w:val="Normal1"/>
        <w:ind w:left="720"/>
      </w:pPr>
      <w:r>
        <w:rPr>
          <w:b/>
          <w:sz w:val="20"/>
          <w:szCs w:val="20"/>
        </w:rPr>
        <w:t>Regulation 5530 Substance Abuse</w:t>
      </w:r>
    </w:p>
    <w:p w:rsidR="00DF010C" w:rsidRDefault="00ED5FA2">
      <w:pPr>
        <w:pStyle w:val="Normal1"/>
        <w:ind w:left="720"/>
      </w:pPr>
      <w:r>
        <w:rPr>
          <w:b/>
          <w:sz w:val="20"/>
          <w:szCs w:val="20"/>
        </w:rPr>
        <w:t>Regulation 5600 Student Discipline/Code of Conduct</w:t>
      </w:r>
    </w:p>
    <w:p w:rsidR="00DF010C" w:rsidRDefault="00DF010C">
      <w:pPr>
        <w:pStyle w:val="Normal1"/>
        <w:ind w:left="720"/>
      </w:pPr>
    </w:p>
    <w:p w:rsidR="008C79E5" w:rsidRDefault="008C79E5">
      <w:pPr>
        <w:pStyle w:val="Normal1"/>
        <w:ind w:left="720"/>
      </w:pPr>
      <w:r>
        <w:t>The policies will be tabled at this time.</w:t>
      </w:r>
    </w:p>
    <w:p w:rsidR="00DF010C" w:rsidRDefault="00ED5FA2">
      <w:pPr>
        <w:pStyle w:val="Normal1"/>
        <w:ind w:left="720"/>
        <w:rPr>
          <w:b/>
        </w:rPr>
      </w:pPr>
      <w:r>
        <w:rPr>
          <w:b/>
        </w:rPr>
        <w:t xml:space="preserve">402 - Approve </w:t>
      </w:r>
      <w:proofErr w:type="spellStart"/>
      <w:r>
        <w:rPr>
          <w:b/>
        </w:rPr>
        <w:t>Interlocal</w:t>
      </w:r>
      <w:proofErr w:type="spellEnd"/>
      <w:r>
        <w:rPr>
          <w:b/>
        </w:rPr>
        <w:t xml:space="preserve"> Agreement between Beach Haven Board of Education and Stafford School District for Nursing Services 2015-</w:t>
      </w:r>
      <w:proofErr w:type="gramStart"/>
      <w:r>
        <w:rPr>
          <w:b/>
        </w:rPr>
        <w:t>16 school year</w:t>
      </w:r>
      <w:proofErr w:type="gramEnd"/>
      <w:r>
        <w:rPr>
          <w:b/>
        </w:rPr>
        <w:t>.</w:t>
      </w:r>
    </w:p>
    <w:p w:rsidR="008C79E5" w:rsidRDefault="008C79E5">
      <w:pPr>
        <w:pStyle w:val="Normal1"/>
        <w:ind w:left="720"/>
      </w:pPr>
      <w:r>
        <w:rPr>
          <w:b/>
        </w:rPr>
        <w:t>Item 402 will be tabled at this time.</w:t>
      </w:r>
    </w:p>
    <w:p w:rsidR="00DF010C" w:rsidRDefault="00DF010C">
      <w:pPr>
        <w:pStyle w:val="Normal1"/>
      </w:pPr>
    </w:p>
    <w:p w:rsidR="00DF010C" w:rsidRDefault="00ED5FA2">
      <w:pPr>
        <w:pStyle w:val="Normal1"/>
        <w:numPr>
          <w:ilvl w:val="0"/>
          <w:numId w:val="1"/>
        </w:numPr>
        <w:ind w:hanging="504"/>
        <w:contextualSpacing/>
      </w:pPr>
      <w:r>
        <w:t>Committee Reports</w:t>
      </w:r>
    </w:p>
    <w:p w:rsidR="00DF010C" w:rsidRDefault="00DF010C">
      <w:pPr>
        <w:pStyle w:val="Normal1"/>
      </w:pPr>
    </w:p>
    <w:p w:rsidR="00DF010C" w:rsidRDefault="00ED5FA2">
      <w:pPr>
        <w:pStyle w:val="Normal1"/>
        <w:numPr>
          <w:ilvl w:val="0"/>
          <w:numId w:val="1"/>
        </w:numPr>
        <w:ind w:hanging="504"/>
        <w:contextualSpacing/>
      </w:pPr>
      <w:r>
        <w:t xml:space="preserve">OLD BUSINESS - Title I Funds Proposal </w:t>
      </w:r>
    </w:p>
    <w:p w:rsidR="00DF010C" w:rsidRDefault="00DF010C">
      <w:pPr>
        <w:pStyle w:val="Normal1"/>
      </w:pPr>
    </w:p>
    <w:p w:rsidR="00DF010C" w:rsidRDefault="00ED5FA2" w:rsidP="008C79E5">
      <w:pPr>
        <w:pStyle w:val="Normal1"/>
        <w:numPr>
          <w:ilvl w:val="0"/>
          <w:numId w:val="1"/>
        </w:numPr>
        <w:ind w:hanging="504"/>
        <w:contextualSpacing/>
      </w:pPr>
      <w:r>
        <w:t>NEW BUSINESS</w:t>
      </w:r>
      <w:r w:rsidR="005203B7">
        <w:t>:</w:t>
      </w:r>
      <w:r>
        <w:t xml:space="preserve">  APPROVE STRETCH CLEANING TO CLEAN SCHOOL FROM 8/31-</w:t>
      </w:r>
      <w:r w:rsidR="008C79E5">
        <w:t>SEPTEMBER 30, 2015. The Board would like to hire someone in house we will advertise and see what we come up with.</w:t>
      </w:r>
    </w:p>
    <w:p w:rsidR="008C79E5" w:rsidRDefault="008C79E5" w:rsidP="008C79E5">
      <w:pPr>
        <w:pStyle w:val="ListParagraph"/>
      </w:pPr>
    </w:p>
    <w:p w:rsidR="008C79E5" w:rsidRDefault="008C79E5" w:rsidP="008C79E5">
      <w:pPr>
        <w:pStyle w:val="Normal1"/>
        <w:ind w:left="864"/>
        <w:contextualSpacing/>
      </w:pPr>
    </w:p>
    <w:tbl>
      <w:tblPr>
        <w:tblStyle w:val="aa"/>
        <w:tblW w:w="9216" w:type="dxa"/>
        <w:tblInd w:w="8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44"/>
        <w:gridCol w:w="1843"/>
        <w:gridCol w:w="1843"/>
        <w:gridCol w:w="1843"/>
        <w:gridCol w:w="1843"/>
      </w:tblGrid>
      <w:tr w:rsidR="00DF010C">
        <w:tc>
          <w:tcPr>
            <w:tcW w:w="1843" w:type="dxa"/>
            <w:tcMar>
              <w:top w:w="100" w:type="dxa"/>
              <w:left w:w="100" w:type="dxa"/>
              <w:bottom w:w="100" w:type="dxa"/>
              <w:right w:w="100" w:type="dxa"/>
            </w:tcMar>
          </w:tcPr>
          <w:p w:rsidR="00DF010C" w:rsidRDefault="00ED5FA2">
            <w:pPr>
              <w:pStyle w:val="Normal1"/>
              <w:widowControl w:val="0"/>
            </w:pPr>
            <w:r>
              <w:t>Name</w:t>
            </w:r>
          </w:p>
        </w:tc>
        <w:tc>
          <w:tcPr>
            <w:tcW w:w="1843" w:type="dxa"/>
            <w:tcMar>
              <w:top w:w="100" w:type="dxa"/>
              <w:left w:w="100" w:type="dxa"/>
              <w:bottom w:w="100" w:type="dxa"/>
              <w:right w:w="100" w:type="dxa"/>
            </w:tcMar>
          </w:tcPr>
          <w:p w:rsidR="00DF010C" w:rsidRDefault="00ED5FA2">
            <w:pPr>
              <w:pStyle w:val="Normal1"/>
              <w:widowControl w:val="0"/>
            </w:pPr>
            <w:r>
              <w:t>Motion</w:t>
            </w:r>
          </w:p>
        </w:tc>
        <w:tc>
          <w:tcPr>
            <w:tcW w:w="1843" w:type="dxa"/>
            <w:tcMar>
              <w:top w:w="100" w:type="dxa"/>
              <w:left w:w="100" w:type="dxa"/>
              <w:bottom w:w="100" w:type="dxa"/>
              <w:right w:w="100" w:type="dxa"/>
            </w:tcMar>
          </w:tcPr>
          <w:p w:rsidR="00DF010C" w:rsidRDefault="00ED5FA2">
            <w:pPr>
              <w:pStyle w:val="Normal1"/>
              <w:widowControl w:val="0"/>
            </w:pPr>
            <w:r>
              <w:t>Yes</w:t>
            </w:r>
          </w:p>
        </w:tc>
        <w:tc>
          <w:tcPr>
            <w:tcW w:w="1843" w:type="dxa"/>
            <w:tcMar>
              <w:top w:w="100" w:type="dxa"/>
              <w:left w:w="100" w:type="dxa"/>
              <w:bottom w:w="100" w:type="dxa"/>
              <w:right w:w="100" w:type="dxa"/>
            </w:tcMar>
          </w:tcPr>
          <w:p w:rsidR="00DF010C" w:rsidRDefault="00ED5FA2">
            <w:pPr>
              <w:pStyle w:val="Normal1"/>
              <w:widowControl w:val="0"/>
            </w:pPr>
            <w:r>
              <w:t>No</w:t>
            </w:r>
          </w:p>
        </w:tc>
        <w:tc>
          <w:tcPr>
            <w:tcW w:w="1843" w:type="dxa"/>
            <w:tcMar>
              <w:top w:w="100" w:type="dxa"/>
              <w:left w:w="100" w:type="dxa"/>
              <w:bottom w:w="100" w:type="dxa"/>
              <w:right w:w="100" w:type="dxa"/>
            </w:tcMar>
          </w:tcPr>
          <w:p w:rsidR="00DF010C" w:rsidRDefault="00ED5FA2">
            <w:pPr>
              <w:pStyle w:val="Normal1"/>
              <w:widowControl w:val="0"/>
            </w:pPr>
            <w:r>
              <w:t>Abstain</w:t>
            </w:r>
          </w:p>
        </w:tc>
      </w:tr>
      <w:tr w:rsidR="00DF010C">
        <w:tc>
          <w:tcPr>
            <w:tcW w:w="1843" w:type="dxa"/>
            <w:tcMar>
              <w:top w:w="100" w:type="dxa"/>
              <w:left w:w="100" w:type="dxa"/>
              <w:bottom w:w="100" w:type="dxa"/>
              <w:right w:w="100" w:type="dxa"/>
            </w:tcMar>
          </w:tcPr>
          <w:p w:rsidR="00DF010C" w:rsidRDefault="00ED5FA2">
            <w:pPr>
              <w:pStyle w:val="Normal1"/>
              <w:widowControl w:val="0"/>
            </w:pPr>
            <w:r>
              <w:t>Irene Hughes</w:t>
            </w:r>
          </w:p>
        </w:tc>
        <w:tc>
          <w:tcPr>
            <w:tcW w:w="1843" w:type="dxa"/>
            <w:tcMar>
              <w:top w:w="100" w:type="dxa"/>
              <w:left w:w="100" w:type="dxa"/>
              <w:bottom w:w="100" w:type="dxa"/>
              <w:right w:w="100" w:type="dxa"/>
            </w:tcMar>
          </w:tcPr>
          <w:p w:rsidR="00DF010C" w:rsidRDefault="008C79E5">
            <w:pPr>
              <w:pStyle w:val="Normal1"/>
              <w:widowControl w:val="0"/>
            </w:pPr>
            <w:r>
              <w:t>1</w:t>
            </w:r>
          </w:p>
        </w:tc>
        <w:tc>
          <w:tcPr>
            <w:tcW w:w="1843" w:type="dxa"/>
            <w:tcMar>
              <w:top w:w="100" w:type="dxa"/>
              <w:left w:w="100" w:type="dxa"/>
              <w:bottom w:w="100" w:type="dxa"/>
              <w:right w:w="100" w:type="dxa"/>
            </w:tcMar>
          </w:tcPr>
          <w:p w:rsidR="00DF010C" w:rsidRDefault="008C79E5">
            <w:pPr>
              <w:pStyle w:val="Normal1"/>
              <w:widowControl w:val="0"/>
            </w:pPr>
            <w:r>
              <w:t>X</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r>
      <w:tr w:rsidR="00DF010C">
        <w:tc>
          <w:tcPr>
            <w:tcW w:w="1843" w:type="dxa"/>
            <w:tcMar>
              <w:top w:w="100" w:type="dxa"/>
              <w:left w:w="100" w:type="dxa"/>
              <w:bottom w:w="100" w:type="dxa"/>
              <w:right w:w="100" w:type="dxa"/>
            </w:tcMar>
          </w:tcPr>
          <w:p w:rsidR="00DF010C" w:rsidRDefault="00ED5FA2">
            <w:pPr>
              <w:pStyle w:val="Normal1"/>
              <w:widowControl w:val="0"/>
            </w:pPr>
            <w:r>
              <w:t>Kathy Kelly</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8C79E5">
            <w:pPr>
              <w:pStyle w:val="Normal1"/>
              <w:widowControl w:val="0"/>
            </w:pPr>
            <w:r>
              <w:t>X</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r>
      <w:tr w:rsidR="00DF010C">
        <w:tc>
          <w:tcPr>
            <w:tcW w:w="1843" w:type="dxa"/>
            <w:tcMar>
              <w:top w:w="100" w:type="dxa"/>
              <w:left w:w="100" w:type="dxa"/>
              <w:bottom w:w="100" w:type="dxa"/>
              <w:right w:w="100" w:type="dxa"/>
            </w:tcMar>
          </w:tcPr>
          <w:p w:rsidR="00DF010C" w:rsidRDefault="00ED5FA2">
            <w:pPr>
              <w:pStyle w:val="Normal1"/>
              <w:widowControl w:val="0"/>
            </w:pPr>
            <w:r>
              <w:t>Meredith O’Donnell</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8C79E5">
            <w:pPr>
              <w:pStyle w:val="Normal1"/>
              <w:widowControl w:val="0"/>
            </w:pPr>
            <w:r>
              <w:t>X</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r>
      <w:tr w:rsidR="00DF010C">
        <w:tc>
          <w:tcPr>
            <w:tcW w:w="1843" w:type="dxa"/>
            <w:tcMar>
              <w:top w:w="100" w:type="dxa"/>
              <w:left w:w="100" w:type="dxa"/>
              <w:bottom w:w="100" w:type="dxa"/>
              <w:right w:w="100" w:type="dxa"/>
            </w:tcMar>
          </w:tcPr>
          <w:p w:rsidR="00DF010C" w:rsidRDefault="00ED5FA2">
            <w:pPr>
              <w:pStyle w:val="Normal1"/>
              <w:widowControl w:val="0"/>
            </w:pPr>
            <w:r>
              <w:t xml:space="preserve">Carol </w:t>
            </w:r>
            <w:proofErr w:type="spellStart"/>
            <w:r>
              <w:t>Labin</w:t>
            </w:r>
            <w:proofErr w:type="spellEnd"/>
          </w:p>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8C79E5">
            <w:pPr>
              <w:pStyle w:val="Normal1"/>
              <w:widowControl w:val="0"/>
            </w:pPr>
            <w:r>
              <w:t>X</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r>
      <w:tr w:rsidR="00DF010C">
        <w:tc>
          <w:tcPr>
            <w:tcW w:w="1843" w:type="dxa"/>
            <w:tcMar>
              <w:top w:w="100" w:type="dxa"/>
              <w:left w:w="100" w:type="dxa"/>
              <w:bottom w:w="100" w:type="dxa"/>
              <w:right w:w="100" w:type="dxa"/>
            </w:tcMar>
          </w:tcPr>
          <w:p w:rsidR="00DF010C" w:rsidRDefault="00ED5FA2">
            <w:pPr>
              <w:pStyle w:val="Normal1"/>
              <w:widowControl w:val="0"/>
            </w:pPr>
            <w:r>
              <w:lastRenderedPageBreak/>
              <w:t>Jen Tomlinson</w:t>
            </w:r>
          </w:p>
        </w:tc>
        <w:tc>
          <w:tcPr>
            <w:tcW w:w="1843" w:type="dxa"/>
            <w:tcMar>
              <w:top w:w="100" w:type="dxa"/>
              <w:left w:w="100" w:type="dxa"/>
              <w:bottom w:w="100" w:type="dxa"/>
              <w:right w:w="100" w:type="dxa"/>
            </w:tcMar>
          </w:tcPr>
          <w:p w:rsidR="00DF010C" w:rsidRDefault="008C79E5">
            <w:pPr>
              <w:pStyle w:val="Normal1"/>
              <w:widowControl w:val="0"/>
            </w:pPr>
            <w:r>
              <w:t>2</w:t>
            </w:r>
          </w:p>
        </w:tc>
        <w:tc>
          <w:tcPr>
            <w:tcW w:w="1843" w:type="dxa"/>
            <w:tcMar>
              <w:top w:w="100" w:type="dxa"/>
              <w:left w:w="100" w:type="dxa"/>
              <w:bottom w:w="100" w:type="dxa"/>
              <w:right w:w="100" w:type="dxa"/>
            </w:tcMar>
          </w:tcPr>
          <w:p w:rsidR="00DF010C" w:rsidRDefault="008C79E5">
            <w:pPr>
              <w:pStyle w:val="Normal1"/>
              <w:widowControl w:val="0"/>
            </w:pPr>
            <w:r>
              <w:t>X</w:t>
            </w:r>
          </w:p>
        </w:tc>
        <w:tc>
          <w:tcPr>
            <w:tcW w:w="1843" w:type="dxa"/>
            <w:tcMar>
              <w:top w:w="100" w:type="dxa"/>
              <w:left w:w="100" w:type="dxa"/>
              <w:bottom w:w="100" w:type="dxa"/>
              <w:right w:w="100" w:type="dxa"/>
            </w:tcMar>
          </w:tcPr>
          <w:p w:rsidR="00DF010C" w:rsidRDefault="00DF010C">
            <w:pPr>
              <w:pStyle w:val="Normal1"/>
              <w:widowControl w:val="0"/>
            </w:pPr>
          </w:p>
        </w:tc>
        <w:tc>
          <w:tcPr>
            <w:tcW w:w="1843" w:type="dxa"/>
            <w:tcMar>
              <w:top w:w="100" w:type="dxa"/>
              <w:left w:w="100" w:type="dxa"/>
              <w:bottom w:w="100" w:type="dxa"/>
              <w:right w:w="100" w:type="dxa"/>
            </w:tcMar>
          </w:tcPr>
          <w:p w:rsidR="00DF010C" w:rsidRDefault="00DF010C">
            <w:pPr>
              <w:pStyle w:val="Normal1"/>
              <w:widowControl w:val="0"/>
            </w:pPr>
          </w:p>
        </w:tc>
      </w:tr>
    </w:tbl>
    <w:p w:rsidR="00445398" w:rsidRDefault="00445398" w:rsidP="00445398">
      <w:pPr>
        <w:pStyle w:val="Normal1"/>
        <w:contextualSpacing/>
      </w:pPr>
    </w:p>
    <w:p w:rsidR="00445398" w:rsidRDefault="00445398" w:rsidP="00445398">
      <w:pPr>
        <w:pStyle w:val="Normal1"/>
        <w:ind w:left="864"/>
        <w:contextualSpacing/>
      </w:pPr>
    </w:p>
    <w:p w:rsidR="00DF010C" w:rsidRDefault="00ED5FA2">
      <w:pPr>
        <w:pStyle w:val="Normal1"/>
        <w:numPr>
          <w:ilvl w:val="0"/>
          <w:numId w:val="1"/>
        </w:numPr>
        <w:ind w:hanging="504"/>
        <w:contextualSpacing/>
      </w:pPr>
      <w:r>
        <w:t>COMMENTS FROM MEMBERS OF THE PUBLIC ON GENERAL TOPICS ONLY</w:t>
      </w:r>
    </w:p>
    <w:p w:rsidR="00DF010C" w:rsidRDefault="00ED5FA2">
      <w:pPr>
        <w:pStyle w:val="Normal1"/>
        <w:ind w:left="720"/>
      </w:pPr>
      <w:r>
        <w:t xml:space="preserve">  This meeting will now be open to public for comments on General Items only. If your comment</w:t>
      </w:r>
    </w:p>
    <w:p w:rsidR="00DF010C" w:rsidRDefault="00ED5FA2">
      <w:pPr>
        <w:pStyle w:val="Normal1"/>
        <w:ind w:left="720"/>
      </w:pPr>
      <w:r>
        <w:t xml:space="preserve">   </w:t>
      </w:r>
      <w:proofErr w:type="gramStart"/>
      <w:r>
        <w:t>pertains</w:t>
      </w:r>
      <w:proofErr w:type="gramEnd"/>
      <w:r>
        <w:t xml:space="preserve"> to students, personnel, litigation or negotiations, we would ask that you see the</w:t>
      </w:r>
    </w:p>
    <w:p w:rsidR="00DF010C" w:rsidRDefault="00ED5FA2">
      <w:pPr>
        <w:pStyle w:val="Normal1"/>
        <w:ind w:left="720"/>
      </w:pPr>
      <w:r>
        <w:t xml:space="preserve">   Superintendent after the meeting since the Board does not discuss such items in public.</w:t>
      </w:r>
    </w:p>
    <w:p w:rsidR="00DF010C" w:rsidRDefault="00ED5FA2">
      <w:pPr>
        <w:pStyle w:val="Normal1"/>
        <w:ind w:left="720"/>
      </w:pPr>
      <w:r>
        <w:t xml:space="preserve">   Please state your name and address. Comments must be limited to three minutes per person.</w:t>
      </w:r>
    </w:p>
    <w:p w:rsidR="00DF010C" w:rsidRDefault="004B525B" w:rsidP="005203B7">
      <w:pPr>
        <w:pStyle w:val="Normal1"/>
        <w:ind w:left="720"/>
      </w:pPr>
      <w:r>
        <w:br/>
        <w:t xml:space="preserve">Kristy Davis: Discussed title funds and felt we should allow teachers to teach readers and writers. Our students have a strong foundation from the wonderful </w:t>
      </w:r>
      <w:proofErr w:type="gramStart"/>
      <w:r>
        <w:t>teachers  we</w:t>
      </w:r>
      <w:proofErr w:type="gramEnd"/>
      <w:r>
        <w:t xml:space="preserve"> have and let’s not try to be a larger district than what we are.</w:t>
      </w:r>
    </w:p>
    <w:p w:rsidR="004B525B" w:rsidRDefault="004B525B">
      <w:pPr>
        <w:pStyle w:val="Normal1"/>
      </w:pPr>
    </w:p>
    <w:p w:rsidR="004B525B" w:rsidRDefault="004B525B" w:rsidP="005203B7">
      <w:pPr>
        <w:pStyle w:val="Normal1"/>
        <w:ind w:firstLine="720"/>
      </w:pPr>
      <w:r>
        <w:t>Shari Buehler: Inquired about after care, safety team, and other bids on cleaning the school.</w:t>
      </w:r>
    </w:p>
    <w:p w:rsidR="004B525B" w:rsidRDefault="004B525B">
      <w:pPr>
        <w:pStyle w:val="Normal1"/>
      </w:pPr>
    </w:p>
    <w:p w:rsidR="004B525B" w:rsidRDefault="004B525B" w:rsidP="005203B7">
      <w:pPr>
        <w:pStyle w:val="Normal1"/>
        <w:ind w:left="720"/>
      </w:pPr>
      <w:r>
        <w:t xml:space="preserve">Beth </w:t>
      </w:r>
      <w:proofErr w:type="spellStart"/>
      <w:r>
        <w:t>Markowski</w:t>
      </w:r>
      <w:proofErr w:type="spellEnd"/>
      <w:r>
        <w:t xml:space="preserve">:  Ms. Raleigh allowed granddaughter to attend school which was not permitted. Ms. Raleigh hired a non-certified teacher at the last meeting and she also spoke to TPAF regarding </w:t>
      </w:r>
      <w:r w:rsidR="005203B7">
        <w:t xml:space="preserve">staff member who was </w:t>
      </w:r>
      <w:r>
        <w:t>hired for 2 ½ days and being paid for 3 days. She added this criminal and she is not scared.</w:t>
      </w:r>
    </w:p>
    <w:p w:rsidR="00DF010C" w:rsidRDefault="00DF010C">
      <w:pPr>
        <w:pStyle w:val="Normal1"/>
      </w:pPr>
    </w:p>
    <w:p w:rsidR="00DF010C" w:rsidRDefault="00ED5FA2">
      <w:pPr>
        <w:pStyle w:val="Normal1"/>
        <w:numPr>
          <w:ilvl w:val="0"/>
          <w:numId w:val="1"/>
        </w:numPr>
        <w:ind w:hanging="504"/>
        <w:contextualSpacing/>
      </w:pPr>
      <w:r>
        <w:t>ADJOURNMENT</w:t>
      </w:r>
    </w:p>
    <w:p w:rsidR="00DF010C" w:rsidRDefault="00DF010C">
      <w:pPr>
        <w:pStyle w:val="Normal1"/>
        <w:ind w:left="864"/>
      </w:pPr>
    </w:p>
    <w:tbl>
      <w:tblPr>
        <w:tblStyle w:val="ab"/>
        <w:tblW w:w="789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0"/>
        <w:gridCol w:w="1275"/>
        <w:gridCol w:w="1275"/>
        <w:gridCol w:w="1410"/>
        <w:gridCol w:w="1710"/>
      </w:tblGrid>
      <w:tr w:rsidR="00DF010C">
        <w:tc>
          <w:tcPr>
            <w:tcW w:w="2220" w:type="dxa"/>
            <w:vAlign w:val="center"/>
          </w:tcPr>
          <w:p w:rsidR="00DF010C" w:rsidRDefault="00ED5FA2">
            <w:pPr>
              <w:pStyle w:val="Normal1"/>
              <w:jc w:val="center"/>
            </w:pPr>
            <w:r>
              <w:rPr>
                <w:b/>
              </w:rPr>
              <w:t>Name</w:t>
            </w:r>
          </w:p>
        </w:tc>
        <w:tc>
          <w:tcPr>
            <w:tcW w:w="1275" w:type="dxa"/>
          </w:tcPr>
          <w:p w:rsidR="00DF010C" w:rsidRDefault="00ED5FA2">
            <w:pPr>
              <w:pStyle w:val="Normal1"/>
              <w:jc w:val="center"/>
            </w:pPr>
            <w:r>
              <w:rPr>
                <w:b/>
              </w:rPr>
              <w:t>Motion</w:t>
            </w:r>
          </w:p>
        </w:tc>
        <w:tc>
          <w:tcPr>
            <w:tcW w:w="1275" w:type="dxa"/>
            <w:vAlign w:val="center"/>
          </w:tcPr>
          <w:p w:rsidR="00DF010C" w:rsidRDefault="00ED5FA2">
            <w:pPr>
              <w:pStyle w:val="Normal1"/>
              <w:jc w:val="center"/>
            </w:pPr>
            <w:r>
              <w:rPr>
                <w:b/>
              </w:rPr>
              <w:t>Yes</w:t>
            </w:r>
          </w:p>
        </w:tc>
        <w:tc>
          <w:tcPr>
            <w:tcW w:w="1410" w:type="dxa"/>
            <w:vAlign w:val="center"/>
          </w:tcPr>
          <w:p w:rsidR="00DF010C" w:rsidRDefault="00ED5FA2">
            <w:pPr>
              <w:pStyle w:val="Normal1"/>
              <w:jc w:val="center"/>
            </w:pPr>
            <w:r>
              <w:rPr>
                <w:b/>
              </w:rPr>
              <w:t>No</w:t>
            </w:r>
          </w:p>
        </w:tc>
        <w:tc>
          <w:tcPr>
            <w:tcW w:w="1710" w:type="dxa"/>
            <w:vAlign w:val="center"/>
          </w:tcPr>
          <w:p w:rsidR="00DF010C" w:rsidRDefault="00ED5FA2">
            <w:pPr>
              <w:pStyle w:val="Normal1"/>
              <w:jc w:val="center"/>
            </w:pPr>
            <w:r>
              <w:rPr>
                <w:b/>
              </w:rPr>
              <w:t>Abstain</w:t>
            </w:r>
          </w:p>
        </w:tc>
      </w:tr>
      <w:tr w:rsidR="00DF010C">
        <w:tc>
          <w:tcPr>
            <w:tcW w:w="2220" w:type="dxa"/>
          </w:tcPr>
          <w:p w:rsidR="00DF010C" w:rsidRDefault="00ED5FA2">
            <w:pPr>
              <w:pStyle w:val="Normal1"/>
            </w:pPr>
            <w:r>
              <w:t>Irene Hughes</w:t>
            </w:r>
          </w:p>
        </w:tc>
        <w:tc>
          <w:tcPr>
            <w:tcW w:w="1275" w:type="dxa"/>
          </w:tcPr>
          <w:p w:rsidR="00DF010C" w:rsidRDefault="000117A0">
            <w:pPr>
              <w:pStyle w:val="Normal1"/>
              <w:jc w:val="center"/>
            </w:pPr>
            <w:r>
              <w:t>1</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Kath Kelly</w:t>
            </w:r>
          </w:p>
        </w:tc>
        <w:tc>
          <w:tcPr>
            <w:tcW w:w="1275" w:type="dxa"/>
          </w:tcPr>
          <w:p w:rsidR="00DF010C" w:rsidRDefault="000117A0">
            <w:pPr>
              <w:pStyle w:val="Normal1"/>
              <w:jc w:val="center"/>
            </w:pPr>
            <w:r>
              <w:t>2</w:t>
            </w: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Meredith O’Donnell</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 xml:space="preserve">Carol </w:t>
            </w:r>
            <w:proofErr w:type="spellStart"/>
            <w:r>
              <w:t>Labin</w:t>
            </w:r>
            <w:proofErr w:type="spellEnd"/>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r w:rsidR="00DF010C">
        <w:tc>
          <w:tcPr>
            <w:tcW w:w="2220" w:type="dxa"/>
          </w:tcPr>
          <w:p w:rsidR="00DF010C" w:rsidRDefault="00ED5FA2">
            <w:pPr>
              <w:pStyle w:val="Normal1"/>
            </w:pPr>
            <w:r>
              <w:t>Jen Tomlinson</w:t>
            </w:r>
          </w:p>
        </w:tc>
        <w:tc>
          <w:tcPr>
            <w:tcW w:w="1275" w:type="dxa"/>
          </w:tcPr>
          <w:p w:rsidR="00DF010C" w:rsidRDefault="00DF010C">
            <w:pPr>
              <w:pStyle w:val="Normal1"/>
              <w:jc w:val="center"/>
            </w:pPr>
          </w:p>
        </w:tc>
        <w:tc>
          <w:tcPr>
            <w:tcW w:w="1275" w:type="dxa"/>
          </w:tcPr>
          <w:p w:rsidR="00DF010C" w:rsidRDefault="000117A0">
            <w:pPr>
              <w:pStyle w:val="Normal1"/>
              <w:jc w:val="center"/>
            </w:pPr>
            <w:r>
              <w:t>X</w:t>
            </w:r>
          </w:p>
        </w:tc>
        <w:tc>
          <w:tcPr>
            <w:tcW w:w="1410" w:type="dxa"/>
          </w:tcPr>
          <w:p w:rsidR="00DF010C" w:rsidRDefault="00DF010C">
            <w:pPr>
              <w:pStyle w:val="Normal1"/>
              <w:jc w:val="center"/>
            </w:pPr>
          </w:p>
        </w:tc>
        <w:tc>
          <w:tcPr>
            <w:tcW w:w="1710" w:type="dxa"/>
          </w:tcPr>
          <w:p w:rsidR="00DF010C" w:rsidRDefault="00DF010C">
            <w:pPr>
              <w:pStyle w:val="Normal1"/>
              <w:jc w:val="center"/>
            </w:pPr>
          </w:p>
        </w:tc>
      </w:tr>
    </w:tbl>
    <w:p w:rsidR="00DF010C" w:rsidRDefault="00DF010C">
      <w:pPr>
        <w:pStyle w:val="Normal1"/>
      </w:pPr>
    </w:p>
    <w:p w:rsidR="000117A0" w:rsidRDefault="000117A0">
      <w:pPr>
        <w:pStyle w:val="Normal1"/>
      </w:pPr>
      <w:r>
        <w:t>The meeting was adjourned at 9:18 p.m.</w:t>
      </w:r>
    </w:p>
    <w:p w:rsidR="00DF010C" w:rsidRDefault="00DF010C">
      <w:pPr>
        <w:pStyle w:val="Normal1"/>
      </w:pPr>
    </w:p>
    <w:p w:rsidR="00A942E7" w:rsidRDefault="00A942E7">
      <w:pPr>
        <w:pStyle w:val="Normal1"/>
      </w:pPr>
      <w:r>
        <w:t>Approved: LB 9/30/15</w:t>
      </w:r>
    </w:p>
    <w:p w:rsidR="00DF010C" w:rsidRDefault="00ED5FA2">
      <w:pPr>
        <w:pStyle w:val="Normal1"/>
      </w:pPr>
      <w:r>
        <w:t xml:space="preserve"> </w:t>
      </w:r>
    </w:p>
    <w:p w:rsidR="00DF010C" w:rsidRDefault="00DF010C">
      <w:pPr>
        <w:pStyle w:val="Normal1"/>
      </w:pPr>
    </w:p>
    <w:sectPr w:rsidR="00DF010C" w:rsidSect="00DF010C">
      <w:headerReference w:type="default" r:id="rId7"/>
      <w:footerReference w:type="default" r:id="rId8"/>
      <w:headerReference w:type="first" r:id="rId9"/>
      <w:pgSz w:w="12240" w:h="15840"/>
      <w:pgMar w:top="1170" w:right="810" w:bottom="2160" w:left="135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E7B" w:rsidRDefault="000B5E7B" w:rsidP="00DF010C">
      <w:r>
        <w:separator/>
      </w:r>
    </w:p>
  </w:endnote>
  <w:endnote w:type="continuationSeparator" w:id="0">
    <w:p w:rsidR="000B5E7B" w:rsidRDefault="000B5E7B" w:rsidP="00DF0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0C" w:rsidRDefault="00ED5FA2">
    <w:pPr>
      <w:pStyle w:val="Normal1"/>
      <w:spacing w:line="360" w:lineRule="auto"/>
      <w:jc w:val="center"/>
    </w:pPr>
    <w:r>
      <w:rPr>
        <w:smallCaps/>
      </w:rPr>
      <w:t>Beach Haven School | 700 Beach Avenue | Beach Haven, New Jersey 08008</w:t>
    </w:r>
  </w:p>
  <w:p w:rsidR="00DF010C" w:rsidRDefault="000435DE">
    <w:pPr>
      <w:pStyle w:val="Normal1"/>
      <w:spacing w:line="360" w:lineRule="auto"/>
      <w:jc w:val="center"/>
    </w:pPr>
    <w:r>
      <w:fldChar w:fldCharType="begin"/>
    </w:r>
    <w:r w:rsidR="002368C6">
      <w:instrText>PAGE</w:instrText>
    </w:r>
    <w:r>
      <w:fldChar w:fldCharType="separate"/>
    </w:r>
    <w:r w:rsidR="00A942E7">
      <w:rPr>
        <w:noProof/>
      </w:rPr>
      <w:t>6</w:t>
    </w:r>
    <w:r>
      <w:rPr>
        <w:noProof/>
      </w:rPr>
      <w:fldChar w:fldCharType="end"/>
    </w:r>
  </w:p>
  <w:p w:rsidR="00DF010C" w:rsidRDefault="00DF010C">
    <w:pPr>
      <w:pStyle w:val="Normal1"/>
      <w:tabs>
        <w:tab w:val="center" w:pos="4320"/>
        <w:tab w:val="right" w:pos="86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E7B" w:rsidRDefault="000B5E7B" w:rsidP="00DF010C">
      <w:r>
        <w:separator/>
      </w:r>
    </w:p>
  </w:footnote>
  <w:footnote w:type="continuationSeparator" w:id="0">
    <w:p w:rsidR="000B5E7B" w:rsidRDefault="000B5E7B" w:rsidP="00DF0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0C" w:rsidRDefault="00DF010C">
    <w:pPr>
      <w:pStyle w:val="Normal1"/>
      <w:widowControl w:val="0"/>
      <w:jc w:val="center"/>
    </w:pPr>
  </w:p>
  <w:p w:rsidR="00DF010C" w:rsidRDefault="00DF010C">
    <w:pPr>
      <w:pStyle w:val="Normal1"/>
      <w:tabs>
        <w:tab w:val="center" w:pos="4320"/>
        <w:tab w:val="righ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0C" w:rsidRDefault="00ED5FA2">
    <w:pPr>
      <w:pStyle w:val="Normal1"/>
      <w:widowControl w:val="0"/>
      <w:jc w:val="center"/>
    </w:pPr>
    <w:r>
      <w:t>BEACH HAVEN SCHOOL</w:t>
    </w:r>
  </w:p>
  <w:p w:rsidR="00DF010C" w:rsidRDefault="00C133BB" w:rsidP="00C133BB">
    <w:pPr>
      <w:pStyle w:val="Normal1"/>
      <w:widowControl w:val="0"/>
      <w:ind w:left="2160" w:firstLine="720"/>
    </w:pPr>
    <w:r>
      <w:t xml:space="preserve">MINUTES </w:t>
    </w:r>
    <w:r w:rsidR="00ED5FA2">
      <w:t>FOR BOARD OF EDUCATION MEETING</w:t>
    </w:r>
  </w:p>
  <w:p w:rsidR="00DF010C" w:rsidRDefault="00ED5FA2">
    <w:pPr>
      <w:pStyle w:val="Normal1"/>
      <w:widowControl w:val="0"/>
      <w:jc w:val="center"/>
    </w:pPr>
    <w:r>
      <w:t>Thursday, August 27, 2015</w:t>
    </w:r>
  </w:p>
  <w:p w:rsidR="00DF010C" w:rsidRDefault="00DF010C">
    <w:pPr>
      <w:pStyle w:val="Normal1"/>
      <w:ind w:left="21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C7C"/>
    <w:multiLevelType w:val="multilevel"/>
    <w:tmpl w:val="3AA2D4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5D124253"/>
    <w:multiLevelType w:val="multilevel"/>
    <w:tmpl w:val="BC1606D0"/>
    <w:lvl w:ilvl="0">
      <w:start w:val="1"/>
      <w:numFmt w:val="upperRoman"/>
      <w:lvlText w:val="%1."/>
      <w:lvlJc w:val="left"/>
      <w:pPr>
        <w:ind w:left="864"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DF010C"/>
    <w:rsid w:val="000117A0"/>
    <w:rsid w:val="00012249"/>
    <w:rsid w:val="000435DE"/>
    <w:rsid w:val="000B5E7B"/>
    <w:rsid w:val="0015721A"/>
    <w:rsid w:val="002368C6"/>
    <w:rsid w:val="00377AB1"/>
    <w:rsid w:val="00445398"/>
    <w:rsid w:val="004B525B"/>
    <w:rsid w:val="005203B7"/>
    <w:rsid w:val="0073448A"/>
    <w:rsid w:val="00807E65"/>
    <w:rsid w:val="008C79E5"/>
    <w:rsid w:val="00A942E7"/>
    <w:rsid w:val="00AB1962"/>
    <w:rsid w:val="00C133BB"/>
    <w:rsid w:val="00C43E86"/>
    <w:rsid w:val="00DF010C"/>
    <w:rsid w:val="00ED5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49"/>
  </w:style>
  <w:style w:type="paragraph" w:styleId="Heading1">
    <w:name w:val="heading 1"/>
    <w:basedOn w:val="Normal1"/>
    <w:next w:val="Normal1"/>
    <w:rsid w:val="00DF010C"/>
    <w:pPr>
      <w:keepNext/>
      <w:keepLines/>
      <w:spacing w:before="480" w:after="120"/>
      <w:contextualSpacing/>
      <w:outlineLvl w:val="0"/>
    </w:pPr>
    <w:rPr>
      <w:b/>
      <w:sz w:val="48"/>
      <w:szCs w:val="48"/>
    </w:rPr>
  </w:style>
  <w:style w:type="paragraph" w:styleId="Heading2">
    <w:name w:val="heading 2"/>
    <w:basedOn w:val="Normal1"/>
    <w:next w:val="Normal1"/>
    <w:rsid w:val="00DF010C"/>
    <w:pPr>
      <w:keepNext/>
      <w:keepLines/>
      <w:spacing w:before="360" w:after="80"/>
      <w:contextualSpacing/>
      <w:outlineLvl w:val="1"/>
    </w:pPr>
    <w:rPr>
      <w:b/>
      <w:sz w:val="36"/>
      <w:szCs w:val="36"/>
    </w:rPr>
  </w:style>
  <w:style w:type="paragraph" w:styleId="Heading3">
    <w:name w:val="heading 3"/>
    <w:basedOn w:val="Normal1"/>
    <w:next w:val="Normal1"/>
    <w:rsid w:val="00DF010C"/>
    <w:pPr>
      <w:keepNext/>
      <w:keepLines/>
      <w:spacing w:before="280" w:after="80"/>
      <w:contextualSpacing/>
      <w:outlineLvl w:val="2"/>
    </w:pPr>
    <w:rPr>
      <w:b/>
      <w:sz w:val="28"/>
      <w:szCs w:val="28"/>
    </w:rPr>
  </w:style>
  <w:style w:type="paragraph" w:styleId="Heading4">
    <w:name w:val="heading 4"/>
    <w:basedOn w:val="Normal1"/>
    <w:next w:val="Normal1"/>
    <w:rsid w:val="00DF010C"/>
    <w:pPr>
      <w:keepNext/>
      <w:keepLines/>
      <w:spacing w:before="240" w:after="40"/>
      <w:contextualSpacing/>
      <w:outlineLvl w:val="3"/>
    </w:pPr>
    <w:rPr>
      <w:b/>
    </w:rPr>
  </w:style>
  <w:style w:type="paragraph" w:styleId="Heading5">
    <w:name w:val="heading 5"/>
    <w:basedOn w:val="Normal1"/>
    <w:next w:val="Normal1"/>
    <w:rsid w:val="00DF010C"/>
    <w:pPr>
      <w:keepNext/>
      <w:keepLines/>
      <w:spacing w:before="220" w:after="40"/>
      <w:contextualSpacing/>
      <w:outlineLvl w:val="4"/>
    </w:pPr>
    <w:rPr>
      <w:b/>
      <w:sz w:val="22"/>
      <w:szCs w:val="22"/>
    </w:rPr>
  </w:style>
  <w:style w:type="paragraph" w:styleId="Heading6">
    <w:name w:val="heading 6"/>
    <w:basedOn w:val="Normal1"/>
    <w:next w:val="Normal1"/>
    <w:rsid w:val="00DF010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010C"/>
  </w:style>
  <w:style w:type="paragraph" w:styleId="Title">
    <w:name w:val="Title"/>
    <w:basedOn w:val="Normal1"/>
    <w:next w:val="Normal1"/>
    <w:rsid w:val="00DF010C"/>
    <w:pPr>
      <w:keepNext/>
      <w:keepLines/>
      <w:spacing w:before="480" w:after="120"/>
      <w:contextualSpacing/>
    </w:pPr>
    <w:rPr>
      <w:b/>
      <w:sz w:val="72"/>
      <w:szCs w:val="72"/>
    </w:rPr>
  </w:style>
  <w:style w:type="paragraph" w:styleId="Subtitle">
    <w:name w:val="Subtitle"/>
    <w:basedOn w:val="Normal1"/>
    <w:next w:val="Normal1"/>
    <w:rsid w:val="00DF010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DF010C"/>
    <w:pPr>
      <w:contextualSpacing/>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DF010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F010C"/>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3BB"/>
    <w:pPr>
      <w:tabs>
        <w:tab w:val="center" w:pos="4680"/>
        <w:tab w:val="right" w:pos="9360"/>
      </w:tabs>
    </w:pPr>
  </w:style>
  <w:style w:type="character" w:customStyle="1" w:styleId="HeaderChar">
    <w:name w:val="Header Char"/>
    <w:basedOn w:val="DefaultParagraphFont"/>
    <w:link w:val="Header"/>
    <w:uiPriority w:val="99"/>
    <w:rsid w:val="00C133BB"/>
  </w:style>
  <w:style w:type="paragraph" w:styleId="Footer">
    <w:name w:val="footer"/>
    <w:basedOn w:val="Normal"/>
    <w:link w:val="FooterChar"/>
    <w:uiPriority w:val="99"/>
    <w:unhideWhenUsed/>
    <w:rsid w:val="00C133BB"/>
    <w:pPr>
      <w:tabs>
        <w:tab w:val="center" w:pos="4680"/>
        <w:tab w:val="right" w:pos="9360"/>
      </w:tabs>
    </w:pPr>
  </w:style>
  <w:style w:type="character" w:customStyle="1" w:styleId="FooterChar">
    <w:name w:val="Footer Char"/>
    <w:basedOn w:val="DefaultParagraphFont"/>
    <w:link w:val="Footer"/>
    <w:uiPriority w:val="99"/>
    <w:rsid w:val="00C133BB"/>
  </w:style>
  <w:style w:type="paragraph" w:styleId="ListParagraph">
    <w:name w:val="List Paragraph"/>
    <w:basedOn w:val="Normal"/>
    <w:uiPriority w:val="34"/>
    <w:qFormat/>
    <w:rsid w:val="008C79E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dc:creator>
  <cp:lastModifiedBy>LIL</cp:lastModifiedBy>
  <cp:revision>3</cp:revision>
  <dcterms:created xsi:type="dcterms:W3CDTF">2015-10-06T20:45:00Z</dcterms:created>
  <dcterms:modified xsi:type="dcterms:W3CDTF">2015-10-06T20:47:00Z</dcterms:modified>
</cp:coreProperties>
</file>