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5791" w:rsidRDefault="0092350D">
      <w:pPr>
        <w:pStyle w:val="normal0"/>
        <w:contextualSpacing w:val="0"/>
        <w:jc w:val="center"/>
      </w:pPr>
      <w:r>
        <w:t>Public Session –7:00 PM</w:t>
      </w:r>
    </w:p>
    <w:p w:rsidR="008B5791" w:rsidRDefault="0092350D">
      <w:pPr>
        <w:pStyle w:val="normal0"/>
        <w:contextualSpacing w:val="0"/>
        <w:jc w:val="center"/>
      </w:pPr>
      <w:r>
        <w:t>FORMAL ACTION WILL OR MAY BE TAKEN</w:t>
      </w:r>
    </w:p>
    <w:p w:rsidR="008B5791" w:rsidRDefault="008B5791">
      <w:pPr>
        <w:pStyle w:val="normal0"/>
        <w:contextualSpacing w:val="0"/>
        <w:jc w:val="center"/>
      </w:pPr>
    </w:p>
    <w:p w:rsidR="008B5791" w:rsidRDefault="0092350D">
      <w:pPr>
        <w:pStyle w:val="normal0"/>
        <w:numPr>
          <w:ilvl w:val="0"/>
          <w:numId w:val="6"/>
        </w:numPr>
        <w:ind w:hanging="504"/>
      </w:pPr>
      <w:r>
        <w:t>CALL TO ORDER</w:t>
      </w:r>
    </w:p>
    <w:p w:rsidR="008B5791" w:rsidRDefault="008B5791">
      <w:pPr>
        <w:pStyle w:val="normal0"/>
        <w:contextualSpacing w:val="0"/>
      </w:pPr>
    </w:p>
    <w:p w:rsidR="008B5791" w:rsidRDefault="0092350D">
      <w:pPr>
        <w:pStyle w:val="normal0"/>
        <w:numPr>
          <w:ilvl w:val="0"/>
          <w:numId w:val="6"/>
        </w:numPr>
        <w:ind w:hanging="504"/>
      </w:pPr>
      <w:r>
        <w:t>OPEN PUBLIC MEETINGS STATEMENT</w:t>
      </w:r>
    </w:p>
    <w:p w:rsidR="008B5791" w:rsidRDefault="008B5791">
      <w:pPr>
        <w:pStyle w:val="normal0"/>
        <w:ind w:left="720"/>
        <w:contextualSpacing w:val="0"/>
      </w:pPr>
    </w:p>
    <w:p w:rsidR="008B5791" w:rsidRDefault="0092350D">
      <w:pPr>
        <w:pStyle w:val="normal0"/>
        <w:ind w:left="864"/>
        <w:contextualSpacing w:val="0"/>
      </w:pPr>
      <w: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the date; time and place mailed into the Clerk of the Municipality; advertised in Asbury Park Press and mailed to the County Superintendent of Schools.</w:t>
      </w:r>
      <w:r w:rsidR="00E14B54">
        <w:t xml:space="preserve">  The meeting notice was published in the Asbury Park Press on May 21, 2016.</w:t>
      </w:r>
    </w:p>
    <w:p w:rsidR="008B5791" w:rsidRDefault="008B5791">
      <w:pPr>
        <w:pStyle w:val="normal0"/>
        <w:ind w:left="864"/>
        <w:contextualSpacing w:val="0"/>
      </w:pPr>
    </w:p>
    <w:p w:rsidR="008B5791" w:rsidRDefault="0092350D">
      <w:pPr>
        <w:pStyle w:val="normal0"/>
        <w:numPr>
          <w:ilvl w:val="0"/>
          <w:numId w:val="6"/>
        </w:numPr>
        <w:ind w:hanging="504"/>
      </w:pPr>
      <w:r>
        <w:t>ROLL CALL</w:t>
      </w:r>
    </w:p>
    <w:p w:rsidR="008B5791" w:rsidRDefault="008B5791">
      <w:pPr>
        <w:pStyle w:val="normal0"/>
        <w:ind w:left="792"/>
        <w:contextualSpacing w:val="0"/>
      </w:pPr>
      <w:bookmarkStart w:id="0" w:name="h.gjdgxs" w:colFirst="0" w:colLast="0"/>
      <w:bookmarkEnd w:id="0"/>
    </w:p>
    <w:tbl>
      <w:tblPr>
        <w:tblStyle w:val="a"/>
        <w:tblW w:w="5205" w:type="dxa"/>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65"/>
        <w:gridCol w:w="1335"/>
        <w:gridCol w:w="1305"/>
      </w:tblGrid>
      <w:tr w:rsidR="008B5791">
        <w:tc>
          <w:tcPr>
            <w:tcW w:w="2565" w:type="dxa"/>
            <w:vAlign w:val="center"/>
          </w:tcPr>
          <w:p w:rsidR="008B5791" w:rsidRDefault="0092350D">
            <w:pPr>
              <w:pStyle w:val="normal0"/>
              <w:contextualSpacing w:val="0"/>
              <w:jc w:val="center"/>
            </w:pPr>
            <w:r>
              <w:rPr>
                <w:b/>
              </w:rPr>
              <w:t>Name</w:t>
            </w:r>
          </w:p>
        </w:tc>
        <w:tc>
          <w:tcPr>
            <w:tcW w:w="1335" w:type="dxa"/>
            <w:vAlign w:val="center"/>
          </w:tcPr>
          <w:p w:rsidR="008B5791" w:rsidRDefault="0092350D">
            <w:pPr>
              <w:pStyle w:val="normal0"/>
              <w:contextualSpacing w:val="0"/>
              <w:jc w:val="center"/>
            </w:pPr>
            <w:r>
              <w:rPr>
                <w:b/>
              </w:rPr>
              <w:t>Present</w:t>
            </w:r>
          </w:p>
        </w:tc>
        <w:tc>
          <w:tcPr>
            <w:tcW w:w="1305" w:type="dxa"/>
            <w:vAlign w:val="center"/>
          </w:tcPr>
          <w:p w:rsidR="008B5791" w:rsidRDefault="0092350D">
            <w:pPr>
              <w:pStyle w:val="normal0"/>
              <w:contextualSpacing w:val="0"/>
              <w:jc w:val="center"/>
            </w:pPr>
            <w:r>
              <w:rPr>
                <w:b/>
              </w:rPr>
              <w:t>Absent</w:t>
            </w:r>
          </w:p>
        </w:tc>
      </w:tr>
      <w:tr w:rsidR="008B5791">
        <w:tc>
          <w:tcPr>
            <w:tcW w:w="2565" w:type="dxa"/>
          </w:tcPr>
          <w:p w:rsidR="008B5791" w:rsidRDefault="0092350D">
            <w:pPr>
              <w:pStyle w:val="normal0"/>
              <w:contextualSpacing w:val="0"/>
            </w:pPr>
            <w:r>
              <w:t>Irene Hughes</w:t>
            </w:r>
          </w:p>
        </w:tc>
        <w:tc>
          <w:tcPr>
            <w:tcW w:w="1335" w:type="dxa"/>
          </w:tcPr>
          <w:p w:rsidR="008B5791" w:rsidRDefault="00E14B54">
            <w:pPr>
              <w:pStyle w:val="normal0"/>
              <w:contextualSpacing w:val="0"/>
              <w:jc w:val="center"/>
            </w:pPr>
            <w:r>
              <w:t>x</w:t>
            </w:r>
          </w:p>
        </w:tc>
        <w:tc>
          <w:tcPr>
            <w:tcW w:w="1305" w:type="dxa"/>
          </w:tcPr>
          <w:p w:rsidR="008B5791" w:rsidRDefault="008B5791">
            <w:pPr>
              <w:pStyle w:val="normal0"/>
              <w:contextualSpacing w:val="0"/>
              <w:jc w:val="center"/>
            </w:pPr>
          </w:p>
        </w:tc>
      </w:tr>
      <w:tr w:rsidR="008B5791">
        <w:tc>
          <w:tcPr>
            <w:tcW w:w="2565" w:type="dxa"/>
          </w:tcPr>
          <w:p w:rsidR="008B5791" w:rsidRDefault="0092350D">
            <w:pPr>
              <w:pStyle w:val="normal0"/>
              <w:contextualSpacing w:val="0"/>
            </w:pPr>
            <w:r>
              <w:t>Kathy Kelly</w:t>
            </w:r>
          </w:p>
        </w:tc>
        <w:tc>
          <w:tcPr>
            <w:tcW w:w="1335" w:type="dxa"/>
          </w:tcPr>
          <w:p w:rsidR="008B5791" w:rsidRDefault="008B5791">
            <w:pPr>
              <w:pStyle w:val="normal0"/>
              <w:contextualSpacing w:val="0"/>
              <w:jc w:val="center"/>
            </w:pPr>
          </w:p>
        </w:tc>
        <w:tc>
          <w:tcPr>
            <w:tcW w:w="1305" w:type="dxa"/>
          </w:tcPr>
          <w:p w:rsidR="008B5791" w:rsidRDefault="00E14B54">
            <w:pPr>
              <w:pStyle w:val="normal0"/>
              <w:contextualSpacing w:val="0"/>
              <w:jc w:val="center"/>
            </w:pPr>
            <w:r>
              <w:t>x</w:t>
            </w:r>
          </w:p>
        </w:tc>
      </w:tr>
      <w:tr w:rsidR="008B5791">
        <w:tc>
          <w:tcPr>
            <w:tcW w:w="2565" w:type="dxa"/>
          </w:tcPr>
          <w:p w:rsidR="008B5791" w:rsidRDefault="0092350D">
            <w:pPr>
              <w:pStyle w:val="normal0"/>
              <w:contextualSpacing w:val="0"/>
            </w:pPr>
            <w:r>
              <w:t>Carol Labin</w:t>
            </w:r>
          </w:p>
        </w:tc>
        <w:tc>
          <w:tcPr>
            <w:tcW w:w="1335" w:type="dxa"/>
          </w:tcPr>
          <w:p w:rsidR="008B5791" w:rsidRDefault="00E14B54">
            <w:pPr>
              <w:pStyle w:val="normal0"/>
              <w:contextualSpacing w:val="0"/>
              <w:jc w:val="center"/>
            </w:pPr>
            <w:r>
              <w:t>x</w:t>
            </w:r>
          </w:p>
        </w:tc>
        <w:tc>
          <w:tcPr>
            <w:tcW w:w="1305" w:type="dxa"/>
          </w:tcPr>
          <w:p w:rsidR="008B5791" w:rsidRDefault="008B5791">
            <w:pPr>
              <w:pStyle w:val="normal0"/>
              <w:contextualSpacing w:val="0"/>
              <w:jc w:val="center"/>
            </w:pPr>
          </w:p>
        </w:tc>
      </w:tr>
      <w:tr w:rsidR="008B5791">
        <w:tc>
          <w:tcPr>
            <w:tcW w:w="2565" w:type="dxa"/>
          </w:tcPr>
          <w:p w:rsidR="008B5791" w:rsidRDefault="0092350D">
            <w:pPr>
              <w:pStyle w:val="normal0"/>
              <w:contextualSpacing w:val="0"/>
            </w:pPr>
            <w:r>
              <w:t>Jen Tomlinson</w:t>
            </w:r>
          </w:p>
        </w:tc>
        <w:tc>
          <w:tcPr>
            <w:tcW w:w="1335" w:type="dxa"/>
          </w:tcPr>
          <w:p w:rsidR="008B5791" w:rsidRDefault="00E14B54">
            <w:pPr>
              <w:pStyle w:val="normal0"/>
              <w:contextualSpacing w:val="0"/>
              <w:jc w:val="center"/>
            </w:pPr>
            <w:r>
              <w:t>x</w:t>
            </w:r>
          </w:p>
        </w:tc>
        <w:tc>
          <w:tcPr>
            <w:tcW w:w="1305" w:type="dxa"/>
          </w:tcPr>
          <w:p w:rsidR="008B5791" w:rsidRDefault="008B5791">
            <w:pPr>
              <w:pStyle w:val="normal0"/>
              <w:contextualSpacing w:val="0"/>
              <w:jc w:val="center"/>
            </w:pPr>
          </w:p>
        </w:tc>
      </w:tr>
      <w:tr w:rsidR="008B5791">
        <w:tc>
          <w:tcPr>
            <w:tcW w:w="2565" w:type="dxa"/>
          </w:tcPr>
          <w:p w:rsidR="008B5791" w:rsidRDefault="0092350D">
            <w:pPr>
              <w:pStyle w:val="normal0"/>
              <w:contextualSpacing w:val="0"/>
            </w:pPr>
            <w:r>
              <w:t>Meredith O’Donnell</w:t>
            </w:r>
          </w:p>
        </w:tc>
        <w:tc>
          <w:tcPr>
            <w:tcW w:w="1335" w:type="dxa"/>
          </w:tcPr>
          <w:p w:rsidR="008B5791" w:rsidRDefault="00E14B54">
            <w:pPr>
              <w:pStyle w:val="normal0"/>
              <w:contextualSpacing w:val="0"/>
              <w:jc w:val="center"/>
            </w:pPr>
            <w:r>
              <w:t>x</w:t>
            </w:r>
          </w:p>
        </w:tc>
        <w:tc>
          <w:tcPr>
            <w:tcW w:w="1305" w:type="dxa"/>
          </w:tcPr>
          <w:p w:rsidR="008B5791" w:rsidRDefault="008B5791">
            <w:pPr>
              <w:pStyle w:val="normal0"/>
              <w:contextualSpacing w:val="0"/>
              <w:jc w:val="center"/>
            </w:pPr>
          </w:p>
        </w:tc>
      </w:tr>
    </w:tbl>
    <w:p w:rsidR="008B5791" w:rsidRDefault="008B5791">
      <w:pPr>
        <w:pStyle w:val="normal0"/>
        <w:contextualSpacing w:val="0"/>
      </w:pPr>
    </w:p>
    <w:p w:rsidR="008B5791" w:rsidRDefault="0092350D">
      <w:pPr>
        <w:pStyle w:val="normal0"/>
        <w:numPr>
          <w:ilvl w:val="0"/>
          <w:numId w:val="6"/>
        </w:numPr>
        <w:ind w:hanging="504"/>
      </w:pPr>
      <w:r>
        <w:t>FLAG SALUTE</w:t>
      </w:r>
    </w:p>
    <w:p w:rsidR="008B5791" w:rsidRDefault="008B5791">
      <w:pPr>
        <w:pStyle w:val="normal0"/>
        <w:contextualSpacing w:val="0"/>
      </w:pPr>
    </w:p>
    <w:p w:rsidR="008B5791" w:rsidRDefault="0092350D">
      <w:pPr>
        <w:pStyle w:val="normal0"/>
        <w:contextualSpacing w:val="0"/>
        <w:rPr>
          <w:rFonts w:ascii="Arial" w:eastAsia="Arial" w:hAnsi="Arial" w:cs="Arial"/>
          <w:sz w:val="22"/>
          <w:szCs w:val="22"/>
        </w:rPr>
      </w:pPr>
      <w:r>
        <w:t xml:space="preserve">     V.</w:t>
      </w:r>
      <w:r>
        <w:tab/>
        <w:t>PUBLIC SESSION MINUTES AND PUBLIC HEARING MINUTES TO BE APPROVED FOR :</w:t>
      </w:r>
    </w:p>
    <w:p w:rsidR="008B5791" w:rsidRDefault="0092350D">
      <w:pPr>
        <w:pStyle w:val="normal0"/>
        <w:numPr>
          <w:ilvl w:val="1"/>
          <w:numId w:val="6"/>
        </w:numPr>
        <w:ind w:hanging="360"/>
      </w:pPr>
      <w:r>
        <w:t xml:space="preserve">April 25, 2016 </w:t>
      </w:r>
    </w:p>
    <w:p w:rsidR="008B5791" w:rsidRDefault="008B5791">
      <w:pPr>
        <w:pStyle w:val="normal0"/>
        <w:ind w:left="720"/>
        <w:contextualSpacing w:val="0"/>
      </w:pPr>
    </w:p>
    <w:p w:rsidR="008B5791" w:rsidRDefault="008B5791">
      <w:pPr>
        <w:pStyle w:val="normal0"/>
        <w:contextualSpacing w:val="0"/>
      </w:pPr>
    </w:p>
    <w:tbl>
      <w:tblPr>
        <w:tblStyle w:val="a0"/>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1110"/>
        <w:gridCol w:w="1185"/>
        <w:gridCol w:w="1290"/>
        <w:gridCol w:w="1395"/>
      </w:tblGrid>
      <w:tr w:rsidR="008B5791">
        <w:tc>
          <w:tcPr>
            <w:tcW w:w="2325" w:type="dxa"/>
            <w:vAlign w:val="center"/>
          </w:tcPr>
          <w:p w:rsidR="008B5791" w:rsidRDefault="0092350D">
            <w:pPr>
              <w:pStyle w:val="normal0"/>
              <w:contextualSpacing w:val="0"/>
              <w:jc w:val="center"/>
            </w:pPr>
            <w:r>
              <w:rPr>
                <w:b/>
              </w:rPr>
              <w:t>Name</w:t>
            </w:r>
          </w:p>
        </w:tc>
        <w:tc>
          <w:tcPr>
            <w:tcW w:w="1110" w:type="dxa"/>
          </w:tcPr>
          <w:p w:rsidR="008B5791" w:rsidRDefault="0092350D">
            <w:pPr>
              <w:pStyle w:val="normal0"/>
              <w:contextualSpacing w:val="0"/>
              <w:jc w:val="center"/>
            </w:pPr>
            <w:r>
              <w:rPr>
                <w:b/>
              </w:rPr>
              <w:t>Motion</w:t>
            </w:r>
          </w:p>
        </w:tc>
        <w:tc>
          <w:tcPr>
            <w:tcW w:w="1185" w:type="dxa"/>
            <w:vAlign w:val="center"/>
          </w:tcPr>
          <w:p w:rsidR="008B5791" w:rsidRDefault="0092350D">
            <w:pPr>
              <w:pStyle w:val="normal0"/>
              <w:contextualSpacing w:val="0"/>
              <w:jc w:val="center"/>
            </w:pPr>
            <w:r>
              <w:rPr>
                <w:b/>
              </w:rPr>
              <w:t>Yes</w:t>
            </w:r>
          </w:p>
        </w:tc>
        <w:tc>
          <w:tcPr>
            <w:tcW w:w="1290" w:type="dxa"/>
            <w:vAlign w:val="center"/>
          </w:tcPr>
          <w:p w:rsidR="008B5791" w:rsidRDefault="0092350D">
            <w:pPr>
              <w:pStyle w:val="normal0"/>
              <w:contextualSpacing w:val="0"/>
              <w:jc w:val="center"/>
            </w:pPr>
            <w:r>
              <w:rPr>
                <w:b/>
              </w:rPr>
              <w:t>No</w:t>
            </w:r>
          </w:p>
        </w:tc>
        <w:tc>
          <w:tcPr>
            <w:tcW w:w="1395" w:type="dxa"/>
            <w:vAlign w:val="center"/>
          </w:tcPr>
          <w:p w:rsidR="008B5791" w:rsidRDefault="0092350D">
            <w:pPr>
              <w:pStyle w:val="normal0"/>
              <w:contextualSpacing w:val="0"/>
              <w:jc w:val="center"/>
            </w:pPr>
            <w:r>
              <w:rPr>
                <w:b/>
              </w:rPr>
              <w:t>Abstain</w:t>
            </w:r>
          </w:p>
        </w:tc>
      </w:tr>
      <w:tr w:rsidR="008B5791">
        <w:tc>
          <w:tcPr>
            <w:tcW w:w="2325" w:type="dxa"/>
          </w:tcPr>
          <w:p w:rsidR="008B5791" w:rsidRDefault="0092350D">
            <w:pPr>
              <w:pStyle w:val="normal0"/>
              <w:contextualSpacing w:val="0"/>
            </w:pPr>
            <w:r>
              <w:t>Irene Hughes</w:t>
            </w:r>
          </w:p>
        </w:tc>
        <w:tc>
          <w:tcPr>
            <w:tcW w:w="1110" w:type="dxa"/>
          </w:tcPr>
          <w:p w:rsidR="008B5791" w:rsidRDefault="00E14B54">
            <w:pPr>
              <w:pStyle w:val="normal0"/>
              <w:contextualSpacing w:val="0"/>
              <w:jc w:val="center"/>
            </w:pPr>
            <w:r>
              <w:t>1</w:t>
            </w:r>
          </w:p>
        </w:tc>
        <w:tc>
          <w:tcPr>
            <w:tcW w:w="1185" w:type="dxa"/>
          </w:tcPr>
          <w:p w:rsidR="008B5791" w:rsidRDefault="00E14B54">
            <w:pPr>
              <w:pStyle w:val="normal0"/>
              <w:contextualSpacing w:val="0"/>
              <w:jc w:val="center"/>
            </w:pPr>
            <w:r>
              <w:t>x</w:t>
            </w:r>
          </w:p>
        </w:tc>
        <w:tc>
          <w:tcPr>
            <w:tcW w:w="1290"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Kathy Kelly</w:t>
            </w:r>
          </w:p>
        </w:tc>
        <w:tc>
          <w:tcPr>
            <w:tcW w:w="1110" w:type="dxa"/>
          </w:tcPr>
          <w:p w:rsidR="008B5791" w:rsidRDefault="008B5791">
            <w:pPr>
              <w:pStyle w:val="normal0"/>
              <w:contextualSpacing w:val="0"/>
              <w:jc w:val="center"/>
            </w:pPr>
          </w:p>
        </w:tc>
        <w:tc>
          <w:tcPr>
            <w:tcW w:w="1185" w:type="dxa"/>
          </w:tcPr>
          <w:p w:rsidR="008B5791" w:rsidRDefault="008B5791">
            <w:pPr>
              <w:pStyle w:val="normal0"/>
              <w:contextualSpacing w:val="0"/>
              <w:jc w:val="center"/>
            </w:pPr>
          </w:p>
        </w:tc>
        <w:tc>
          <w:tcPr>
            <w:tcW w:w="1290"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Carol Labin</w:t>
            </w:r>
          </w:p>
        </w:tc>
        <w:tc>
          <w:tcPr>
            <w:tcW w:w="1110" w:type="dxa"/>
          </w:tcPr>
          <w:p w:rsidR="008B5791" w:rsidRDefault="008B5791">
            <w:pPr>
              <w:pStyle w:val="normal0"/>
              <w:contextualSpacing w:val="0"/>
              <w:jc w:val="center"/>
            </w:pPr>
          </w:p>
        </w:tc>
        <w:tc>
          <w:tcPr>
            <w:tcW w:w="1185" w:type="dxa"/>
          </w:tcPr>
          <w:p w:rsidR="008B5791" w:rsidRDefault="00E14B54">
            <w:pPr>
              <w:pStyle w:val="normal0"/>
              <w:contextualSpacing w:val="0"/>
              <w:jc w:val="center"/>
            </w:pPr>
            <w:r>
              <w:t>x</w:t>
            </w:r>
          </w:p>
        </w:tc>
        <w:tc>
          <w:tcPr>
            <w:tcW w:w="1290"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Jen Tomlinson</w:t>
            </w:r>
          </w:p>
        </w:tc>
        <w:tc>
          <w:tcPr>
            <w:tcW w:w="1110" w:type="dxa"/>
          </w:tcPr>
          <w:p w:rsidR="008B5791" w:rsidRDefault="008B5791">
            <w:pPr>
              <w:pStyle w:val="normal0"/>
              <w:contextualSpacing w:val="0"/>
              <w:jc w:val="center"/>
            </w:pPr>
          </w:p>
        </w:tc>
        <w:tc>
          <w:tcPr>
            <w:tcW w:w="1185" w:type="dxa"/>
          </w:tcPr>
          <w:p w:rsidR="008B5791" w:rsidRDefault="00E14B54">
            <w:pPr>
              <w:pStyle w:val="normal0"/>
              <w:contextualSpacing w:val="0"/>
              <w:jc w:val="center"/>
            </w:pPr>
            <w:r>
              <w:t>x</w:t>
            </w:r>
          </w:p>
        </w:tc>
        <w:tc>
          <w:tcPr>
            <w:tcW w:w="1290"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Meredith O’Donnell</w:t>
            </w:r>
          </w:p>
        </w:tc>
        <w:tc>
          <w:tcPr>
            <w:tcW w:w="1110" w:type="dxa"/>
          </w:tcPr>
          <w:p w:rsidR="008B5791" w:rsidRDefault="00E14B54">
            <w:pPr>
              <w:pStyle w:val="normal0"/>
              <w:contextualSpacing w:val="0"/>
              <w:jc w:val="center"/>
            </w:pPr>
            <w:r>
              <w:t>2</w:t>
            </w:r>
          </w:p>
        </w:tc>
        <w:tc>
          <w:tcPr>
            <w:tcW w:w="1185" w:type="dxa"/>
          </w:tcPr>
          <w:p w:rsidR="008B5791" w:rsidRDefault="00E14B54">
            <w:pPr>
              <w:pStyle w:val="normal0"/>
              <w:contextualSpacing w:val="0"/>
              <w:jc w:val="center"/>
            </w:pPr>
            <w:r>
              <w:t>x</w:t>
            </w:r>
          </w:p>
        </w:tc>
        <w:tc>
          <w:tcPr>
            <w:tcW w:w="1290"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bl>
    <w:p w:rsidR="008B5791" w:rsidRDefault="008B5791">
      <w:pPr>
        <w:pStyle w:val="normal0"/>
        <w:contextualSpacing w:val="0"/>
      </w:pPr>
    </w:p>
    <w:p w:rsidR="008B5791" w:rsidRDefault="008B5791">
      <w:pPr>
        <w:pStyle w:val="normal0"/>
        <w:contextualSpacing w:val="0"/>
      </w:pPr>
    </w:p>
    <w:p w:rsidR="008B5791" w:rsidRDefault="008B5791">
      <w:pPr>
        <w:pStyle w:val="normal0"/>
        <w:contextualSpacing w:val="0"/>
      </w:pPr>
    </w:p>
    <w:p w:rsidR="008B5791" w:rsidRDefault="008B5791">
      <w:pPr>
        <w:pStyle w:val="normal0"/>
        <w:contextualSpacing w:val="0"/>
      </w:pPr>
    </w:p>
    <w:p w:rsidR="008B5791" w:rsidRDefault="008B5791">
      <w:pPr>
        <w:pStyle w:val="normal0"/>
        <w:contextualSpacing w:val="0"/>
      </w:pPr>
    </w:p>
    <w:p w:rsidR="008B5791" w:rsidRDefault="008B5791">
      <w:pPr>
        <w:pStyle w:val="normal0"/>
        <w:contextualSpacing w:val="0"/>
      </w:pPr>
    </w:p>
    <w:p w:rsidR="008B5791" w:rsidRDefault="0092350D">
      <w:pPr>
        <w:pStyle w:val="normal0"/>
        <w:ind w:firstLine="720"/>
        <w:contextualSpacing w:val="0"/>
      </w:pPr>
      <w:r>
        <w:t xml:space="preserve">     PRESENTATIONS  -  </w:t>
      </w:r>
    </w:p>
    <w:p w:rsidR="008B5791" w:rsidRDefault="008B5791">
      <w:pPr>
        <w:pStyle w:val="normal0"/>
        <w:contextualSpacing w:val="0"/>
      </w:pPr>
    </w:p>
    <w:p w:rsidR="00E14B54" w:rsidRDefault="0092350D">
      <w:pPr>
        <w:pStyle w:val="normal0"/>
        <w:contextualSpacing w:val="0"/>
      </w:pPr>
      <w:r>
        <w:tab/>
      </w:r>
      <w:r>
        <w:tab/>
      </w:r>
      <w:r w:rsidR="00E14B54">
        <w:t>Ms. Dibiase presented Art Infused for the 2015-16 school year.</w:t>
      </w:r>
    </w:p>
    <w:p w:rsidR="00E14B54" w:rsidRDefault="00E14B54" w:rsidP="00E14B54">
      <w:pPr>
        <w:pStyle w:val="normal0"/>
        <w:ind w:left="1440"/>
        <w:contextualSpacing w:val="0"/>
      </w:pPr>
      <w:r>
        <w:t>Mrs. D’Arcangelo along with students performed for the Board on what she has accomplished this school year.</w:t>
      </w:r>
    </w:p>
    <w:p w:rsidR="008B5791" w:rsidRDefault="00E14B54" w:rsidP="00E14B54">
      <w:pPr>
        <w:pStyle w:val="normal0"/>
        <w:ind w:left="720" w:firstLine="720"/>
        <w:contextualSpacing w:val="0"/>
      </w:pPr>
      <w:r>
        <w:t>Mrs. Downing and the Board  presented Patrice Pottichen as the 2016 Teacher of the Year.</w:t>
      </w:r>
    </w:p>
    <w:p w:rsidR="008B5791" w:rsidRDefault="0092350D">
      <w:pPr>
        <w:pStyle w:val="normal0"/>
        <w:contextualSpacing w:val="0"/>
      </w:pPr>
      <w:r>
        <w:tab/>
        <w:t xml:space="preserve">  </w:t>
      </w:r>
    </w:p>
    <w:p w:rsidR="008B5791" w:rsidRDefault="008B5791">
      <w:pPr>
        <w:pStyle w:val="normal0"/>
        <w:contextualSpacing w:val="0"/>
      </w:pPr>
    </w:p>
    <w:p w:rsidR="008B5791" w:rsidRDefault="0092350D">
      <w:pPr>
        <w:pStyle w:val="normal0"/>
        <w:ind w:firstLine="720"/>
        <w:contextualSpacing w:val="0"/>
      </w:pPr>
      <w:r>
        <w:t xml:space="preserve">COMMUNICATIONS -  None </w:t>
      </w:r>
    </w:p>
    <w:p w:rsidR="008B5791" w:rsidRDefault="008B5791">
      <w:pPr>
        <w:pStyle w:val="normal0"/>
        <w:contextualSpacing w:val="0"/>
      </w:pPr>
    </w:p>
    <w:p w:rsidR="008B5791" w:rsidRDefault="0092350D">
      <w:pPr>
        <w:pStyle w:val="normal0"/>
        <w:numPr>
          <w:ilvl w:val="0"/>
          <w:numId w:val="6"/>
        </w:numPr>
        <w:ind w:hanging="504"/>
      </w:pPr>
      <w:r>
        <w:t xml:space="preserve">COMMENTS FROM MEMBERS OF THE PUBLIC ON AGENDA ITEMS ONLY </w:t>
      </w:r>
    </w:p>
    <w:p w:rsidR="008B5791" w:rsidRDefault="0092350D">
      <w:pPr>
        <w:pStyle w:val="normal0"/>
        <w:ind w:left="864"/>
        <w:contextualSpacing w:val="0"/>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8B5791" w:rsidRDefault="008B5791">
      <w:pPr>
        <w:pStyle w:val="normal0"/>
        <w:contextualSpacing w:val="0"/>
      </w:pPr>
    </w:p>
    <w:p w:rsidR="008B5791" w:rsidRDefault="0092350D">
      <w:pPr>
        <w:pStyle w:val="normal0"/>
        <w:ind w:left="792"/>
        <w:contextualSpacing w:val="0"/>
      </w:pPr>
      <w:r>
        <w:t xml:space="preserve">Please state your name and address. Comments must be limited to three minutes per person. </w:t>
      </w:r>
    </w:p>
    <w:p w:rsidR="008B5791" w:rsidRDefault="008B5791">
      <w:pPr>
        <w:pStyle w:val="normal0"/>
        <w:contextualSpacing w:val="0"/>
      </w:pPr>
    </w:p>
    <w:p w:rsidR="008B5791" w:rsidRDefault="0092350D">
      <w:pPr>
        <w:pStyle w:val="normal0"/>
        <w:numPr>
          <w:ilvl w:val="0"/>
          <w:numId w:val="6"/>
        </w:numPr>
        <w:ind w:hanging="504"/>
      </w:pPr>
      <w:r>
        <w:t>SUPERINTENDENT RECOMMENDATIONS</w:t>
      </w:r>
    </w:p>
    <w:p w:rsidR="008B5791" w:rsidRDefault="0092350D">
      <w:pPr>
        <w:pStyle w:val="normal0"/>
        <w:ind w:left="144" w:firstLine="720"/>
        <w:contextualSpacing w:val="0"/>
      </w:pPr>
      <w:r>
        <w:t>Action to Be Taken</w:t>
      </w:r>
    </w:p>
    <w:p w:rsidR="008B5791" w:rsidRDefault="008B5791">
      <w:pPr>
        <w:pStyle w:val="normal0"/>
        <w:ind w:left="144" w:firstLine="720"/>
        <w:contextualSpacing w:val="0"/>
      </w:pPr>
    </w:p>
    <w:p w:rsidR="008B5791" w:rsidRDefault="0092350D">
      <w:pPr>
        <w:pStyle w:val="normal0"/>
        <w:numPr>
          <w:ilvl w:val="1"/>
          <w:numId w:val="2"/>
        </w:numPr>
        <w:ind w:hanging="360"/>
      </w:pPr>
      <w:r>
        <w:t xml:space="preserve">Finance/Operations  </w:t>
      </w:r>
    </w:p>
    <w:p w:rsidR="008B5791" w:rsidRDefault="008B5791">
      <w:pPr>
        <w:pStyle w:val="normal0"/>
        <w:contextualSpacing w:val="0"/>
      </w:pPr>
    </w:p>
    <w:p w:rsidR="008B5791" w:rsidRDefault="0092350D">
      <w:pPr>
        <w:pStyle w:val="normal0"/>
        <w:ind w:left="2160" w:hanging="720"/>
        <w:contextualSpacing w:val="0"/>
      </w:pPr>
      <w:r>
        <w:t>101</w:t>
      </w:r>
      <w:r>
        <w:tab/>
        <w:t>Financial Reports of the Board Secretary &amp; Treasurer’s Report–April 30, 2016</w:t>
      </w:r>
    </w:p>
    <w:p w:rsidR="008B5791" w:rsidRDefault="0092350D">
      <w:pPr>
        <w:pStyle w:val="normal0"/>
        <w:ind w:left="2160" w:hanging="720"/>
        <w:contextualSpacing w:val="0"/>
      </w:pPr>
      <w:r>
        <w:t xml:space="preserve">102      Bills Lists – April 26-30, 2016, May 1-25, 2016, </w:t>
      </w:r>
    </w:p>
    <w:p w:rsidR="008B5791" w:rsidRDefault="0092350D">
      <w:pPr>
        <w:pStyle w:val="normal0"/>
        <w:ind w:left="2160" w:hanging="720"/>
        <w:contextualSpacing w:val="0"/>
      </w:pPr>
      <w:r>
        <w:t>103</w:t>
      </w:r>
      <w:r>
        <w:tab/>
        <w:t>Monthly Certifications of Budgetary Major Accounts/Fund Status</w:t>
      </w:r>
    </w:p>
    <w:p w:rsidR="008B5791" w:rsidRDefault="008B5791">
      <w:pPr>
        <w:pStyle w:val="normal0"/>
        <w:ind w:left="2160" w:hanging="720"/>
        <w:contextualSpacing w:val="0"/>
      </w:pPr>
    </w:p>
    <w:tbl>
      <w:tblPr>
        <w:tblStyle w:val="a1"/>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1215"/>
        <w:gridCol w:w="1125"/>
        <w:gridCol w:w="1245"/>
        <w:gridCol w:w="1395"/>
      </w:tblGrid>
      <w:tr w:rsidR="008B5791">
        <w:tc>
          <w:tcPr>
            <w:tcW w:w="2325" w:type="dxa"/>
            <w:vAlign w:val="center"/>
          </w:tcPr>
          <w:p w:rsidR="008B5791" w:rsidRDefault="0092350D">
            <w:pPr>
              <w:pStyle w:val="normal0"/>
              <w:contextualSpacing w:val="0"/>
              <w:jc w:val="center"/>
            </w:pPr>
            <w:r>
              <w:rPr>
                <w:b/>
              </w:rPr>
              <w:t>Name</w:t>
            </w:r>
          </w:p>
        </w:tc>
        <w:tc>
          <w:tcPr>
            <w:tcW w:w="1215" w:type="dxa"/>
          </w:tcPr>
          <w:p w:rsidR="008B5791" w:rsidRDefault="0092350D">
            <w:pPr>
              <w:pStyle w:val="normal0"/>
              <w:contextualSpacing w:val="0"/>
              <w:jc w:val="center"/>
            </w:pPr>
            <w:r>
              <w:rPr>
                <w:b/>
              </w:rPr>
              <w:t>Motion</w:t>
            </w:r>
          </w:p>
        </w:tc>
        <w:tc>
          <w:tcPr>
            <w:tcW w:w="1125" w:type="dxa"/>
            <w:vAlign w:val="center"/>
          </w:tcPr>
          <w:p w:rsidR="008B5791" w:rsidRDefault="0092350D">
            <w:pPr>
              <w:pStyle w:val="normal0"/>
              <w:contextualSpacing w:val="0"/>
              <w:jc w:val="center"/>
            </w:pPr>
            <w:r>
              <w:rPr>
                <w:b/>
              </w:rPr>
              <w:t>Yes</w:t>
            </w:r>
          </w:p>
        </w:tc>
        <w:tc>
          <w:tcPr>
            <w:tcW w:w="1245" w:type="dxa"/>
            <w:vAlign w:val="center"/>
          </w:tcPr>
          <w:p w:rsidR="008B5791" w:rsidRDefault="0092350D">
            <w:pPr>
              <w:pStyle w:val="normal0"/>
              <w:contextualSpacing w:val="0"/>
              <w:jc w:val="center"/>
            </w:pPr>
            <w:r>
              <w:rPr>
                <w:b/>
              </w:rPr>
              <w:t>No</w:t>
            </w:r>
          </w:p>
        </w:tc>
        <w:tc>
          <w:tcPr>
            <w:tcW w:w="1395" w:type="dxa"/>
            <w:vAlign w:val="center"/>
          </w:tcPr>
          <w:p w:rsidR="008B5791" w:rsidRDefault="0092350D">
            <w:pPr>
              <w:pStyle w:val="normal0"/>
              <w:contextualSpacing w:val="0"/>
              <w:jc w:val="center"/>
            </w:pPr>
            <w:r>
              <w:rPr>
                <w:b/>
              </w:rPr>
              <w:t>Abstain</w:t>
            </w:r>
          </w:p>
        </w:tc>
      </w:tr>
      <w:tr w:rsidR="008B5791">
        <w:tc>
          <w:tcPr>
            <w:tcW w:w="2325" w:type="dxa"/>
          </w:tcPr>
          <w:p w:rsidR="008B5791" w:rsidRDefault="0092350D">
            <w:pPr>
              <w:pStyle w:val="normal0"/>
              <w:contextualSpacing w:val="0"/>
            </w:pPr>
            <w:r>
              <w:t>Irene Hughes</w:t>
            </w:r>
          </w:p>
        </w:tc>
        <w:tc>
          <w:tcPr>
            <w:tcW w:w="1215" w:type="dxa"/>
          </w:tcPr>
          <w:p w:rsidR="008B5791" w:rsidRDefault="008B5791">
            <w:pPr>
              <w:pStyle w:val="normal0"/>
              <w:contextualSpacing w:val="0"/>
              <w:jc w:val="center"/>
            </w:pPr>
          </w:p>
        </w:tc>
        <w:tc>
          <w:tcPr>
            <w:tcW w:w="1125" w:type="dxa"/>
          </w:tcPr>
          <w:p w:rsidR="008B5791" w:rsidRDefault="00E14B54">
            <w:pPr>
              <w:pStyle w:val="normal0"/>
              <w:contextualSpacing w:val="0"/>
              <w:jc w:val="center"/>
            </w:pPr>
            <w:r>
              <w:t>x</w:t>
            </w:r>
          </w:p>
        </w:tc>
        <w:tc>
          <w:tcPr>
            <w:tcW w:w="1245"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Kathy Kelly</w:t>
            </w:r>
          </w:p>
        </w:tc>
        <w:tc>
          <w:tcPr>
            <w:tcW w:w="1215" w:type="dxa"/>
          </w:tcPr>
          <w:p w:rsidR="008B5791" w:rsidRDefault="008B5791">
            <w:pPr>
              <w:pStyle w:val="normal0"/>
              <w:contextualSpacing w:val="0"/>
              <w:jc w:val="center"/>
            </w:pPr>
          </w:p>
        </w:tc>
        <w:tc>
          <w:tcPr>
            <w:tcW w:w="1125" w:type="dxa"/>
          </w:tcPr>
          <w:p w:rsidR="008B5791" w:rsidRDefault="008B5791">
            <w:pPr>
              <w:pStyle w:val="normal0"/>
              <w:contextualSpacing w:val="0"/>
              <w:jc w:val="center"/>
            </w:pPr>
          </w:p>
        </w:tc>
        <w:tc>
          <w:tcPr>
            <w:tcW w:w="1245"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Carol Labin</w:t>
            </w:r>
          </w:p>
        </w:tc>
        <w:tc>
          <w:tcPr>
            <w:tcW w:w="1215" w:type="dxa"/>
          </w:tcPr>
          <w:p w:rsidR="008B5791" w:rsidRDefault="008B5791">
            <w:pPr>
              <w:pStyle w:val="normal0"/>
              <w:contextualSpacing w:val="0"/>
              <w:jc w:val="center"/>
            </w:pPr>
          </w:p>
        </w:tc>
        <w:tc>
          <w:tcPr>
            <w:tcW w:w="1125" w:type="dxa"/>
          </w:tcPr>
          <w:p w:rsidR="008B5791" w:rsidRDefault="00E14B54">
            <w:pPr>
              <w:pStyle w:val="normal0"/>
              <w:contextualSpacing w:val="0"/>
              <w:jc w:val="center"/>
            </w:pPr>
            <w:r>
              <w:t>x</w:t>
            </w:r>
          </w:p>
        </w:tc>
        <w:tc>
          <w:tcPr>
            <w:tcW w:w="1245"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Jen Tomlinson</w:t>
            </w:r>
          </w:p>
        </w:tc>
        <w:tc>
          <w:tcPr>
            <w:tcW w:w="1215" w:type="dxa"/>
          </w:tcPr>
          <w:p w:rsidR="008B5791" w:rsidRDefault="00E14B54">
            <w:pPr>
              <w:pStyle w:val="normal0"/>
              <w:contextualSpacing w:val="0"/>
              <w:jc w:val="center"/>
            </w:pPr>
            <w:r>
              <w:t>1</w:t>
            </w:r>
          </w:p>
        </w:tc>
        <w:tc>
          <w:tcPr>
            <w:tcW w:w="1125" w:type="dxa"/>
          </w:tcPr>
          <w:p w:rsidR="008B5791" w:rsidRDefault="00E14B54">
            <w:pPr>
              <w:pStyle w:val="normal0"/>
              <w:contextualSpacing w:val="0"/>
              <w:jc w:val="center"/>
            </w:pPr>
            <w:r>
              <w:t>x</w:t>
            </w:r>
          </w:p>
        </w:tc>
        <w:tc>
          <w:tcPr>
            <w:tcW w:w="1245"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Meredith O’Donnell</w:t>
            </w:r>
          </w:p>
        </w:tc>
        <w:tc>
          <w:tcPr>
            <w:tcW w:w="1215" w:type="dxa"/>
          </w:tcPr>
          <w:p w:rsidR="008B5791" w:rsidRDefault="00E14B54">
            <w:pPr>
              <w:pStyle w:val="normal0"/>
              <w:contextualSpacing w:val="0"/>
              <w:jc w:val="center"/>
            </w:pPr>
            <w:r>
              <w:t>2</w:t>
            </w:r>
          </w:p>
        </w:tc>
        <w:tc>
          <w:tcPr>
            <w:tcW w:w="1125" w:type="dxa"/>
          </w:tcPr>
          <w:p w:rsidR="008B5791" w:rsidRDefault="00E14B54">
            <w:pPr>
              <w:pStyle w:val="normal0"/>
              <w:contextualSpacing w:val="0"/>
              <w:jc w:val="center"/>
            </w:pPr>
            <w:r>
              <w:t>x</w:t>
            </w:r>
          </w:p>
        </w:tc>
        <w:tc>
          <w:tcPr>
            <w:tcW w:w="1245" w:type="dxa"/>
          </w:tcPr>
          <w:p w:rsidR="008B5791" w:rsidRDefault="008B5791">
            <w:pPr>
              <w:pStyle w:val="normal0"/>
              <w:contextualSpacing w:val="0"/>
              <w:jc w:val="center"/>
            </w:pPr>
          </w:p>
        </w:tc>
        <w:tc>
          <w:tcPr>
            <w:tcW w:w="1395" w:type="dxa"/>
          </w:tcPr>
          <w:p w:rsidR="008B5791" w:rsidRDefault="008B5791">
            <w:pPr>
              <w:pStyle w:val="normal0"/>
              <w:contextualSpacing w:val="0"/>
              <w:jc w:val="center"/>
            </w:pPr>
          </w:p>
        </w:tc>
      </w:tr>
    </w:tbl>
    <w:p w:rsidR="008B5791" w:rsidRDefault="008B5791">
      <w:pPr>
        <w:pStyle w:val="normal0"/>
        <w:contextualSpacing w:val="0"/>
      </w:pPr>
    </w:p>
    <w:p w:rsidR="008B5791" w:rsidRDefault="0092350D">
      <w:pPr>
        <w:pStyle w:val="normal0"/>
        <w:numPr>
          <w:ilvl w:val="1"/>
          <w:numId w:val="2"/>
        </w:numPr>
        <w:ind w:hanging="360"/>
      </w:pPr>
      <w:r>
        <w:t>Education</w:t>
      </w:r>
    </w:p>
    <w:p w:rsidR="008B5791" w:rsidRDefault="0092350D">
      <w:pPr>
        <w:pStyle w:val="normal0"/>
        <w:ind w:left="720"/>
        <w:contextualSpacing w:val="0"/>
      </w:pPr>
      <w:r>
        <w:lastRenderedPageBreak/>
        <w:tab/>
      </w:r>
    </w:p>
    <w:p w:rsidR="008B5791" w:rsidRDefault="0092350D">
      <w:pPr>
        <w:pStyle w:val="normal0"/>
        <w:widowControl/>
        <w:ind w:left="720" w:firstLine="720"/>
        <w:contextualSpacing w:val="0"/>
      </w:pPr>
      <w:r>
        <w:t xml:space="preserve">201   </w:t>
      </w:r>
      <w:r>
        <w:tab/>
        <w:t>Approve beginning process for sixth grade trip to New York City May, 2017.</w:t>
      </w:r>
    </w:p>
    <w:p w:rsidR="008B5791" w:rsidRDefault="0092350D">
      <w:pPr>
        <w:pStyle w:val="normal0"/>
        <w:widowControl/>
        <w:ind w:left="2160"/>
        <w:contextualSpacing w:val="0"/>
      </w:pPr>
      <w:r>
        <w:t>Would like to poll the current 5th grade class to see what performance they would like to see, then purchase tickets.</w:t>
      </w:r>
    </w:p>
    <w:p w:rsidR="008B5791" w:rsidRDefault="0092350D">
      <w:pPr>
        <w:pStyle w:val="normal0"/>
        <w:contextualSpacing w:val="0"/>
      </w:pPr>
      <w:r>
        <w:t xml:space="preserve"> </w:t>
      </w:r>
    </w:p>
    <w:p w:rsidR="008B5791" w:rsidRDefault="008B5791">
      <w:pPr>
        <w:pStyle w:val="normal0"/>
        <w:contextualSpacing w:val="0"/>
      </w:pPr>
    </w:p>
    <w:tbl>
      <w:tblPr>
        <w:tblStyle w:val="a2"/>
        <w:tblW w:w="745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1215"/>
        <w:gridCol w:w="1215"/>
        <w:gridCol w:w="1245"/>
        <w:gridCol w:w="1455"/>
      </w:tblGrid>
      <w:tr w:rsidR="00E14B54" w:rsidTr="00EF3737">
        <w:tc>
          <w:tcPr>
            <w:tcW w:w="2325" w:type="dxa"/>
            <w:vAlign w:val="center"/>
          </w:tcPr>
          <w:p w:rsidR="00E14B54" w:rsidRDefault="00E14B54" w:rsidP="00EF3737">
            <w:pPr>
              <w:pStyle w:val="normal0"/>
              <w:contextualSpacing w:val="0"/>
              <w:jc w:val="center"/>
            </w:pPr>
            <w:r>
              <w:rPr>
                <w:b/>
              </w:rPr>
              <w:t>Name</w:t>
            </w:r>
          </w:p>
        </w:tc>
        <w:tc>
          <w:tcPr>
            <w:tcW w:w="1215" w:type="dxa"/>
          </w:tcPr>
          <w:p w:rsidR="00E14B54" w:rsidRDefault="00E14B54" w:rsidP="00EF3737">
            <w:pPr>
              <w:pStyle w:val="normal0"/>
              <w:contextualSpacing w:val="0"/>
              <w:jc w:val="center"/>
            </w:pPr>
            <w:r>
              <w:rPr>
                <w:b/>
              </w:rPr>
              <w:t>Motion</w:t>
            </w:r>
          </w:p>
        </w:tc>
        <w:tc>
          <w:tcPr>
            <w:tcW w:w="1215" w:type="dxa"/>
            <w:vAlign w:val="center"/>
          </w:tcPr>
          <w:p w:rsidR="00E14B54" w:rsidRDefault="00E14B54" w:rsidP="00EF3737">
            <w:pPr>
              <w:pStyle w:val="normal0"/>
              <w:contextualSpacing w:val="0"/>
              <w:jc w:val="center"/>
            </w:pPr>
            <w:r>
              <w:rPr>
                <w:b/>
              </w:rPr>
              <w:t>Yes</w:t>
            </w:r>
          </w:p>
        </w:tc>
        <w:tc>
          <w:tcPr>
            <w:tcW w:w="1245" w:type="dxa"/>
            <w:vAlign w:val="center"/>
          </w:tcPr>
          <w:p w:rsidR="00E14B54" w:rsidRDefault="00E14B54" w:rsidP="00EF3737">
            <w:pPr>
              <w:pStyle w:val="normal0"/>
              <w:contextualSpacing w:val="0"/>
              <w:jc w:val="center"/>
            </w:pPr>
            <w:r>
              <w:rPr>
                <w:b/>
              </w:rPr>
              <w:t>No</w:t>
            </w:r>
          </w:p>
        </w:tc>
        <w:tc>
          <w:tcPr>
            <w:tcW w:w="1455" w:type="dxa"/>
            <w:vAlign w:val="center"/>
          </w:tcPr>
          <w:p w:rsidR="00E14B54" w:rsidRDefault="00E14B54" w:rsidP="00EF3737">
            <w:pPr>
              <w:pStyle w:val="normal0"/>
              <w:contextualSpacing w:val="0"/>
              <w:jc w:val="center"/>
            </w:pPr>
            <w:r>
              <w:rPr>
                <w:b/>
              </w:rPr>
              <w:t>Abstain</w:t>
            </w:r>
          </w:p>
        </w:tc>
      </w:tr>
      <w:tr w:rsidR="00E14B54" w:rsidTr="00EF3737">
        <w:tc>
          <w:tcPr>
            <w:tcW w:w="2325" w:type="dxa"/>
          </w:tcPr>
          <w:p w:rsidR="00E14B54" w:rsidRDefault="00E14B54" w:rsidP="00EF3737">
            <w:pPr>
              <w:pStyle w:val="normal0"/>
              <w:contextualSpacing w:val="0"/>
            </w:pPr>
            <w:r>
              <w:t>Irene Hughes</w:t>
            </w:r>
          </w:p>
        </w:tc>
        <w:tc>
          <w:tcPr>
            <w:tcW w:w="1215" w:type="dxa"/>
          </w:tcPr>
          <w:p w:rsidR="00E14B54" w:rsidRDefault="00E14B54" w:rsidP="00EF3737">
            <w:pPr>
              <w:pStyle w:val="normal0"/>
              <w:contextualSpacing w:val="0"/>
              <w:jc w:val="center"/>
            </w:pPr>
          </w:p>
        </w:tc>
        <w:tc>
          <w:tcPr>
            <w:tcW w:w="1215" w:type="dxa"/>
          </w:tcPr>
          <w:p w:rsidR="00E14B54" w:rsidRDefault="00E14B54" w:rsidP="00EF3737">
            <w:pPr>
              <w:pStyle w:val="normal0"/>
              <w:contextualSpacing w:val="0"/>
              <w:jc w:val="center"/>
            </w:pPr>
            <w:r>
              <w:t>x</w:t>
            </w:r>
          </w:p>
        </w:tc>
        <w:tc>
          <w:tcPr>
            <w:tcW w:w="1245" w:type="dxa"/>
          </w:tcPr>
          <w:p w:rsidR="00E14B54" w:rsidRDefault="00E14B54" w:rsidP="00EF3737">
            <w:pPr>
              <w:pStyle w:val="normal0"/>
              <w:contextualSpacing w:val="0"/>
              <w:jc w:val="center"/>
            </w:pPr>
          </w:p>
        </w:tc>
        <w:tc>
          <w:tcPr>
            <w:tcW w:w="1455" w:type="dxa"/>
          </w:tcPr>
          <w:p w:rsidR="00E14B54" w:rsidRDefault="00E14B54" w:rsidP="00EF3737">
            <w:pPr>
              <w:pStyle w:val="normal0"/>
              <w:contextualSpacing w:val="0"/>
              <w:jc w:val="center"/>
            </w:pPr>
          </w:p>
        </w:tc>
      </w:tr>
      <w:tr w:rsidR="00E14B54" w:rsidTr="00EF3737">
        <w:tc>
          <w:tcPr>
            <w:tcW w:w="2325" w:type="dxa"/>
          </w:tcPr>
          <w:p w:rsidR="00E14B54" w:rsidRDefault="00E14B54" w:rsidP="00EF3737">
            <w:pPr>
              <w:pStyle w:val="normal0"/>
              <w:contextualSpacing w:val="0"/>
            </w:pPr>
            <w:r>
              <w:t>Kathy Kelly</w:t>
            </w:r>
          </w:p>
        </w:tc>
        <w:tc>
          <w:tcPr>
            <w:tcW w:w="1215" w:type="dxa"/>
          </w:tcPr>
          <w:p w:rsidR="00E14B54" w:rsidRDefault="00E14B54" w:rsidP="00EF3737">
            <w:pPr>
              <w:pStyle w:val="normal0"/>
              <w:contextualSpacing w:val="0"/>
              <w:jc w:val="center"/>
            </w:pPr>
          </w:p>
        </w:tc>
        <w:tc>
          <w:tcPr>
            <w:tcW w:w="1215" w:type="dxa"/>
          </w:tcPr>
          <w:p w:rsidR="00E14B54" w:rsidRDefault="00E14B54" w:rsidP="00EF3737">
            <w:pPr>
              <w:pStyle w:val="normal0"/>
              <w:contextualSpacing w:val="0"/>
              <w:jc w:val="center"/>
            </w:pPr>
          </w:p>
        </w:tc>
        <w:tc>
          <w:tcPr>
            <w:tcW w:w="1245" w:type="dxa"/>
          </w:tcPr>
          <w:p w:rsidR="00E14B54" w:rsidRDefault="00E14B54" w:rsidP="00EF3737">
            <w:pPr>
              <w:pStyle w:val="normal0"/>
              <w:contextualSpacing w:val="0"/>
              <w:jc w:val="center"/>
            </w:pPr>
          </w:p>
        </w:tc>
        <w:tc>
          <w:tcPr>
            <w:tcW w:w="1455" w:type="dxa"/>
          </w:tcPr>
          <w:p w:rsidR="00E14B54" w:rsidRDefault="00E14B54" w:rsidP="00EF3737">
            <w:pPr>
              <w:pStyle w:val="normal0"/>
              <w:contextualSpacing w:val="0"/>
              <w:jc w:val="center"/>
            </w:pPr>
          </w:p>
        </w:tc>
      </w:tr>
      <w:tr w:rsidR="00E14B54" w:rsidTr="00EF3737">
        <w:tc>
          <w:tcPr>
            <w:tcW w:w="2325" w:type="dxa"/>
          </w:tcPr>
          <w:p w:rsidR="00E14B54" w:rsidRDefault="00E14B54" w:rsidP="00EF3737">
            <w:pPr>
              <w:pStyle w:val="normal0"/>
              <w:contextualSpacing w:val="0"/>
            </w:pPr>
            <w:r>
              <w:t>Carol Labin</w:t>
            </w:r>
          </w:p>
        </w:tc>
        <w:tc>
          <w:tcPr>
            <w:tcW w:w="1215" w:type="dxa"/>
          </w:tcPr>
          <w:p w:rsidR="00E14B54" w:rsidRDefault="00E14B54" w:rsidP="00EF3737">
            <w:pPr>
              <w:pStyle w:val="normal0"/>
              <w:contextualSpacing w:val="0"/>
              <w:jc w:val="center"/>
            </w:pPr>
          </w:p>
        </w:tc>
        <w:tc>
          <w:tcPr>
            <w:tcW w:w="1215" w:type="dxa"/>
          </w:tcPr>
          <w:p w:rsidR="00E14B54" w:rsidRDefault="00E14B54" w:rsidP="00EF3737">
            <w:pPr>
              <w:pStyle w:val="normal0"/>
              <w:contextualSpacing w:val="0"/>
              <w:jc w:val="center"/>
            </w:pPr>
            <w:r>
              <w:t>x</w:t>
            </w:r>
          </w:p>
        </w:tc>
        <w:tc>
          <w:tcPr>
            <w:tcW w:w="1245" w:type="dxa"/>
          </w:tcPr>
          <w:p w:rsidR="00E14B54" w:rsidRDefault="00E14B54" w:rsidP="00EF3737">
            <w:pPr>
              <w:pStyle w:val="normal0"/>
              <w:contextualSpacing w:val="0"/>
              <w:jc w:val="center"/>
            </w:pPr>
          </w:p>
        </w:tc>
        <w:tc>
          <w:tcPr>
            <w:tcW w:w="1455" w:type="dxa"/>
          </w:tcPr>
          <w:p w:rsidR="00E14B54" w:rsidRDefault="00E14B54" w:rsidP="00EF3737">
            <w:pPr>
              <w:pStyle w:val="normal0"/>
              <w:contextualSpacing w:val="0"/>
              <w:jc w:val="center"/>
            </w:pPr>
          </w:p>
        </w:tc>
      </w:tr>
      <w:tr w:rsidR="00E14B54" w:rsidTr="00EF3737">
        <w:tc>
          <w:tcPr>
            <w:tcW w:w="2325" w:type="dxa"/>
          </w:tcPr>
          <w:p w:rsidR="00E14B54" w:rsidRDefault="00E14B54" w:rsidP="00EF3737">
            <w:pPr>
              <w:pStyle w:val="normal0"/>
              <w:contextualSpacing w:val="0"/>
            </w:pPr>
            <w:r>
              <w:t>Jen Tomlinson</w:t>
            </w:r>
          </w:p>
        </w:tc>
        <w:tc>
          <w:tcPr>
            <w:tcW w:w="1215" w:type="dxa"/>
          </w:tcPr>
          <w:p w:rsidR="00E14B54" w:rsidRDefault="00E14B54" w:rsidP="00EF3737">
            <w:pPr>
              <w:pStyle w:val="normal0"/>
              <w:contextualSpacing w:val="0"/>
              <w:jc w:val="center"/>
            </w:pPr>
            <w:r>
              <w:t>2</w:t>
            </w:r>
          </w:p>
        </w:tc>
        <w:tc>
          <w:tcPr>
            <w:tcW w:w="1215" w:type="dxa"/>
          </w:tcPr>
          <w:p w:rsidR="00E14B54" w:rsidRDefault="00E14B54" w:rsidP="00EF3737">
            <w:pPr>
              <w:pStyle w:val="normal0"/>
              <w:contextualSpacing w:val="0"/>
              <w:jc w:val="center"/>
            </w:pPr>
            <w:r>
              <w:t>x</w:t>
            </w:r>
          </w:p>
        </w:tc>
        <w:tc>
          <w:tcPr>
            <w:tcW w:w="1245" w:type="dxa"/>
          </w:tcPr>
          <w:p w:rsidR="00E14B54" w:rsidRDefault="00E14B54" w:rsidP="00EF3737">
            <w:pPr>
              <w:pStyle w:val="normal0"/>
              <w:contextualSpacing w:val="0"/>
              <w:jc w:val="center"/>
            </w:pPr>
          </w:p>
        </w:tc>
        <w:tc>
          <w:tcPr>
            <w:tcW w:w="1455" w:type="dxa"/>
          </w:tcPr>
          <w:p w:rsidR="00E14B54" w:rsidRDefault="00E14B54" w:rsidP="00EF3737">
            <w:pPr>
              <w:pStyle w:val="normal0"/>
              <w:contextualSpacing w:val="0"/>
              <w:jc w:val="center"/>
            </w:pPr>
          </w:p>
        </w:tc>
      </w:tr>
      <w:tr w:rsidR="00E14B54" w:rsidTr="00EF3737">
        <w:tc>
          <w:tcPr>
            <w:tcW w:w="2325" w:type="dxa"/>
          </w:tcPr>
          <w:p w:rsidR="00E14B54" w:rsidRDefault="00E14B54" w:rsidP="00EF3737">
            <w:pPr>
              <w:pStyle w:val="normal0"/>
              <w:contextualSpacing w:val="0"/>
            </w:pPr>
            <w:r>
              <w:t>Meredith O’Donnell</w:t>
            </w:r>
          </w:p>
        </w:tc>
        <w:tc>
          <w:tcPr>
            <w:tcW w:w="1215" w:type="dxa"/>
          </w:tcPr>
          <w:p w:rsidR="00E14B54" w:rsidRDefault="00E14B54" w:rsidP="00EF3737">
            <w:pPr>
              <w:pStyle w:val="normal0"/>
              <w:contextualSpacing w:val="0"/>
              <w:jc w:val="center"/>
            </w:pPr>
            <w:r>
              <w:t>1</w:t>
            </w:r>
          </w:p>
        </w:tc>
        <w:tc>
          <w:tcPr>
            <w:tcW w:w="1215" w:type="dxa"/>
          </w:tcPr>
          <w:p w:rsidR="00E14B54" w:rsidRDefault="00E14B54" w:rsidP="00EF3737">
            <w:pPr>
              <w:pStyle w:val="normal0"/>
              <w:contextualSpacing w:val="0"/>
              <w:jc w:val="center"/>
            </w:pPr>
            <w:r>
              <w:t>x</w:t>
            </w:r>
          </w:p>
        </w:tc>
        <w:tc>
          <w:tcPr>
            <w:tcW w:w="1245" w:type="dxa"/>
          </w:tcPr>
          <w:p w:rsidR="00E14B54" w:rsidRDefault="00E14B54" w:rsidP="00EF3737">
            <w:pPr>
              <w:pStyle w:val="normal0"/>
              <w:contextualSpacing w:val="0"/>
              <w:jc w:val="center"/>
            </w:pPr>
          </w:p>
        </w:tc>
        <w:tc>
          <w:tcPr>
            <w:tcW w:w="1455" w:type="dxa"/>
          </w:tcPr>
          <w:p w:rsidR="00E14B54" w:rsidRDefault="00E14B54" w:rsidP="00EF3737">
            <w:pPr>
              <w:pStyle w:val="normal0"/>
              <w:contextualSpacing w:val="0"/>
              <w:jc w:val="center"/>
            </w:pPr>
          </w:p>
        </w:tc>
      </w:tr>
    </w:tbl>
    <w:p w:rsidR="008B5791" w:rsidRDefault="008B5791">
      <w:pPr>
        <w:pStyle w:val="normal0"/>
        <w:contextualSpacing w:val="0"/>
      </w:pPr>
    </w:p>
    <w:p w:rsidR="008B5791" w:rsidRDefault="008B5791">
      <w:pPr>
        <w:pStyle w:val="normal0"/>
        <w:contextualSpacing w:val="0"/>
      </w:pPr>
    </w:p>
    <w:p w:rsidR="008B5791" w:rsidRDefault="008B5791">
      <w:pPr>
        <w:pStyle w:val="normal0"/>
        <w:contextualSpacing w:val="0"/>
      </w:pPr>
    </w:p>
    <w:p w:rsidR="008B5791" w:rsidRDefault="0092350D">
      <w:pPr>
        <w:pStyle w:val="normal0"/>
        <w:numPr>
          <w:ilvl w:val="1"/>
          <w:numId w:val="2"/>
        </w:numPr>
        <w:ind w:hanging="360"/>
      </w:pPr>
      <w:r>
        <w:t>Personnel</w:t>
      </w:r>
    </w:p>
    <w:p w:rsidR="008B5791" w:rsidRDefault="008B5791">
      <w:pPr>
        <w:pStyle w:val="normal0"/>
        <w:ind w:left="720"/>
        <w:contextualSpacing w:val="0"/>
      </w:pPr>
    </w:p>
    <w:p w:rsidR="008B5791" w:rsidRDefault="0092350D">
      <w:pPr>
        <w:pStyle w:val="normal0"/>
        <w:ind w:left="2160" w:hanging="720"/>
        <w:contextualSpacing w:val="0"/>
      </w:pPr>
      <w:r>
        <w:t>301     Approve the following Tenured and Nontenured Staff for the 2016-2017 School Year.</w:t>
      </w:r>
    </w:p>
    <w:p w:rsidR="008B5791" w:rsidRDefault="008B5791">
      <w:pPr>
        <w:pStyle w:val="normal0"/>
        <w:ind w:left="2160" w:hanging="720"/>
        <w:contextualSpacing w:val="0"/>
      </w:pPr>
    </w:p>
    <w:p w:rsidR="008B5791" w:rsidRDefault="0092350D">
      <w:pPr>
        <w:pStyle w:val="normal0"/>
        <w:ind w:left="2880" w:hanging="720"/>
        <w:contextualSpacing w:val="0"/>
      </w:pPr>
      <w:r>
        <w:t>Margaret Fay, Stephanie DiBiase, Patrice Pottichen, Kimberly Maschi, Jessica Wiehr,</w:t>
      </w:r>
    </w:p>
    <w:p w:rsidR="008B5791" w:rsidRDefault="0092350D">
      <w:pPr>
        <w:pStyle w:val="normal0"/>
        <w:ind w:left="2880" w:hanging="720"/>
        <w:contextualSpacing w:val="0"/>
      </w:pPr>
      <w:r>
        <w:t>Deborah Harkness, Margie Carnevale, Christine Bresley, Sunday D’Arcangelo,</w:t>
      </w:r>
    </w:p>
    <w:p w:rsidR="008B5791" w:rsidRDefault="0092350D">
      <w:pPr>
        <w:pStyle w:val="normal0"/>
        <w:ind w:left="2880" w:hanging="720"/>
        <w:contextualSpacing w:val="0"/>
      </w:pPr>
      <w:r>
        <w:t xml:space="preserve"> Suzanne Henry, Stephanie Cecchini, Mark Cummins and Angela Carosella</w:t>
      </w:r>
    </w:p>
    <w:p w:rsidR="008B5791" w:rsidRDefault="008B5791">
      <w:pPr>
        <w:pStyle w:val="normal0"/>
        <w:ind w:left="2160" w:hanging="720"/>
        <w:contextualSpacing w:val="0"/>
      </w:pPr>
    </w:p>
    <w:p w:rsidR="008B5791" w:rsidRDefault="0092350D">
      <w:pPr>
        <w:pStyle w:val="normal0"/>
        <w:ind w:left="2160" w:hanging="720"/>
        <w:contextualSpacing w:val="0"/>
      </w:pPr>
      <w:r>
        <w:t>302</w:t>
      </w:r>
      <w:r>
        <w:tab/>
        <w:t>Approve the 6th Grade Class trip to Thundering Surf on June 20, 2016 rain date is June 21, 2016. Thundering Surf is donating $242.55 for the sixth graders who are being promoted from Beach Haven School which will include all activities at the park that day.</w:t>
      </w:r>
    </w:p>
    <w:p w:rsidR="008B5791" w:rsidRDefault="0092350D">
      <w:pPr>
        <w:pStyle w:val="normal0"/>
        <w:ind w:left="2160" w:hanging="720"/>
        <w:contextualSpacing w:val="0"/>
      </w:pPr>
      <w:r>
        <w:t>303</w:t>
      </w:r>
      <w:r>
        <w:tab/>
        <w:t>Approve Ashlee Fraser as substitute teacher.</w:t>
      </w:r>
    </w:p>
    <w:p w:rsidR="008B5791" w:rsidRDefault="008B5791">
      <w:pPr>
        <w:pStyle w:val="normal0"/>
        <w:ind w:left="2160" w:hanging="720"/>
        <w:contextualSpacing w:val="0"/>
      </w:pPr>
    </w:p>
    <w:p w:rsidR="008B5791" w:rsidRDefault="008B5791">
      <w:pPr>
        <w:pStyle w:val="normal0"/>
        <w:ind w:left="2160" w:hanging="720"/>
        <w:contextualSpacing w:val="0"/>
      </w:pPr>
    </w:p>
    <w:p w:rsidR="008B5791" w:rsidRDefault="008B5791">
      <w:pPr>
        <w:pStyle w:val="normal0"/>
        <w:widowControl/>
        <w:ind w:left="-360"/>
        <w:contextualSpacing w:val="0"/>
      </w:pPr>
    </w:p>
    <w:tbl>
      <w:tblPr>
        <w:tblStyle w:val="a2"/>
        <w:tblW w:w="745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1215"/>
        <w:gridCol w:w="1215"/>
        <w:gridCol w:w="1245"/>
        <w:gridCol w:w="1455"/>
      </w:tblGrid>
      <w:tr w:rsidR="008B5791">
        <w:tc>
          <w:tcPr>
            <w:tcW w:w="2325" w:type="dxa"/>
            <w:vAlign w:val="center"/>
          </w:tcPr>
          <w:p w:rsidR="008B5791" w:rsidRDefault="0092350D">
            <w:pPr>
              <w:pStyle w:val="normal0"/>
              <w:contextualSpacing w:val="0"/>
              <w:jc w:val="center"/>
            </w:pPr>
            <w:r>
              <w:rPr>
                <w:b/>
              </w:rPr>
              <w:t>Name</w:t>
            </w:r>
          </w:p>
        </w:tc>
        <w:tc>
          <w:tcPr>
            <w:tcW w:w="1215" w:type="dxa"/>
          </w:tcPr>
          <w:p w:rsidR="008B5791" w:rsidRDefault="0092350D">
            <w:pPr>
              <w:pStyle w:val="normal0"/>
              <w:contextualSpacing w:val="0"/>
              <w:jc w:val="center"/>
            </w:pPr>
            <w:r>
              <w:rPr>
                <w:b/>
              </w:rPr>
              <w:t>Motion</w:t>
            </w:r>
          </w:p>
        </w:tc>
        <w:tc>
          <w:tcPr>
            <w:tcW w:w="1215" w:type="dxa"/>
            <w:vAlign w:val="center"/>
          </w:tcPr>
          <w:p w:rsidR="008B5791" w:rsidRDefault="0092350D">
            <w:pPr>
              <w:pStyle w:val="normal0"/>
              <w:contextualSpacing w:val="0"/>
              <w:jc w:val="center"/>
            </w:pPr>
            <w:r>
              <w:rPr>
                <w:b/>
              </w:rPr>
              <w:t>Yes</w:t>
            </w:r>
          </w:p>
        </w:tc>
        <w:tc>
          <w:tcPr>
            <w:tcW w:w="1245" w:type="dxa"/>
            <w:vAlign w:val="center"/>
          </w:tcPr>
          <w:p w:rsidR="008B5791" w:rsidRDefault="0092350D">
            <w:pPr>
              <w:pStyle w:val="normal0"/>
              <w:contextualSpacing w:val="0"/>
              <w:jc w:val="center"/>
            </w:pPr>
            <w:r>
              <w:rPr>
                <w:b/>
              </w:rPr>
              <w:t>No</w:t>
            </w:r>
          </w:p>
        </w:tc>
        <w:tc>
          <w:tcPr>
            <w:tcW w:w="1455" w:type="dxa"/>
            <w:vAlign w:val="center"/>
          </w:tcPr>
          <w:p w:rsidR="008B5791" w:rsidRDefault="0092350D">
            <w:pPr>
              <w:pStyle w:val="normal0"/>
              <w:contextualSpacing w:val="0"/>
              <w:jc w:val="center"/>
            </w:pPr>
            <w:r>
              <w:rPr>
                <w:b/>
              </w:rPr>
              <w:t>Abstain</w:t>
            </w:r>
          </w:p>
        </w:tc>
      </w:tr>
      <w:tr w:rsidR="008B5791">
        <w:tc>
          <w:tcPr>
            <w:tcW w:w="2325" w:type="dxa"/>
          </w:tcPr>
          <w:p w:rsidR="008B5791" w:rsidRDefault="0092350D">
            <w:pPr>
              <w:pStyle w:val="normal0"/>
              <w:contextualSpacing w:val="0"/>
            </w:pPr>
            <w:r>
              <w:t>Irene Hughes</w:t>
            </w:r>
          </w:p>
        </w:tc>
        <w:tc>
          <w:tcPr>
            <w:tcW w:w="1215" w:type="dxa"/>
          </w:tcPr>
          <w:p w:rsidR="008B5791" w:rsidRDefault="008B5791">
            <w:pPr>
              <w:pStyle w:val="normal0"/>
              <w:contextualSpacing w:val="0"/>
              <w:jc w:val="center"/>
            </w:pPr>
          </w:p>
        </w:tc>
        <w:tc>
          <w:tcPr>
            <w:tcW w:w="1215" w:type="dxa"/>
          </w:tcPr>
          <w:p w:rsidR="008B5791" w:rsidRDefault="00E14B54">
            <w:pPr>
              <w:pStyle w:val="normal0"/>
              <w:contextualSpacing w:val="0"/>
              <w:jc w:val="center"/>
            </w:pPr>
            <w:r>
              <w:t>x</w:t>
            </w:r>
          </w:p>
        </w:tc>
        <w:tc>
          <w:tcPr>
            <w:tcW w:w="1245" w:type="dxa"/>
          </w:tcPr>
          <w:p w:rsidR="008B5791" w:rsidRDefault="008B5791">
            <w:pPr>
              <w:pStyle w:val="normal0"/>
              <w:contextualSpacing w:val="0"/>
              <w:jc w:val="center"/>
            </w:pPr>
          </w:p>
        </w:tc>
        <w:tc>
          <w:tcPr>
            <w:tcW w:w="145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Kathy Kelly</w:t>
            </w:r>
          </w:p>
        </w:tc>
        <w:tc>
          <w:tcPr>
            <w:tcW w:w="1215" w:type="dxa"/>
          </w:tcPr>
          <w:p w:rsidR="008B5791" w:rsidRDefault="008B5791">
            <w:pPr>
              <w:pStyle w:val="normal0"/>
              <w:contextualSpacing w:val="0"/>
              <w:jc w:val="center"/>
            </w:pPr>
          </w:p>
        </w:tc>
        <w:tc>
          <w:tcPr>
            <w:tcW w:w="1215" w:type="dxa"/>
          </w:tcPr>
          <w:p w:rsidR="008B5791" w:rsidRDefault="008B5791">
            <w:pPr>
              <w:pStyle w:val="normal0"/>
              <w:contextualSpacing w:val="0"/>
              <w:jc w:val="center"/>
            </w:pPr>
          </w:p>
        </w:tc>
        <w:tc>
          <w:tcPr>
            <w:tcW w:w="1245" w:type="dxa"/>
          </w:tcPr>
          <w:p w:rsidR="008B5791" w:rsidRDefault="008B5791">
            <w:pPr>
              <w:pStyle w:val="normal0"/>
              <w:contextualSpacing w:val="0"/>
              <w:jc w:val="center"/>
            </w:pPr>
          </w:p>
        </w:tc>
        <w:tc>
          <w:tcPr>
            <w:tcW w:w="145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Carol Labin</w:t>
            </w:r>
          </w:p>
        </w:tc>
        <w:tc>
          <w:tcPr>
            <w:tcW w:w="1215" w:type="dxa"/>
          </w:tcPr>
          <w:p w:rsidR="008B5791" w:rsidRDefault="008B5791">
            <w:pPr>
              <w:pStyle w:val="normal0"/>
              <w:contextualSpacing w:val="0"/>
              <w:jc w:val="center"/>
            </w:pPr>
          </w:p>
        </w:tc>
        <w:tc>
          <w:tcPr>
            <w:tcW w:w="1215" w:type="dxa"/>
          </w:tcPr>
          <w:p w:rsidR="008B5791" w:rsidRDefault="00E14B54">
            <w:pPr>
              <w:pStyle w:val="normal0"/>
              <w:contextualSpacing w:val="0"/>
              <w:jc w:val="center"/>
            </w:pPr>
            <w:r>
              <w:t>x</w:t>
            </w:r>
          </w:p>
        </w:tc>
        <w:tc>
          <w:tcPr>
            <w:tcW w:w="1245" w:type="dxa"/>
          </w:tcPr>
          <w:p w:rsidR="008B5791" w:rsidRDefault="008B5791">
            <w:pPr>
              <w:pStyle w:val="normal0"/>
              <w:contextualSpacing w:val="0"/>
              <w:jc w:val="center"/>
            </w:pPr>
          </w:p>
        </w:tc>
        <w:tc>
          <w:tcPr>
            <w:tcW w:w="145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Jen Tomlinson</w:t>
            </w:r>
          </w:p>
        </w:tc>
        <w:tc>
          <w:tcPr>
            <w:tcW w:w="1215" w:type="dxa"/>
          </w:tcPr>
          <w:p w:rsidR="008B5791" w:rsidRDefault="00E14B54">
            <w:pPr>
              <w:pStyle w:val="normal0"/>
              <w:contextualSpacing w:val="0"/>
              <w:jc w:val="center"/>
            </w:pPr>
            <w:r>
              <w:t>2</w:t>
            </w:r>
          </w:p>
        </w:tc>
        <w:tc>
          <w:tcPr>
            <w:tcW w:w="1215" w:type="dxa"/>
          </w:tcPr>
          <w:p w:rsidR="008B5791" w:rsidRDefault="00E14B54">
            <w:pPr>
              <w:pStyle w:val="normal0"/>
              <w:contextualSpacing w:val="0"/>
              <w:jc w:val="center"/>
            </w:pPr>
            <w:r>
              <w:t>x</w:t>
            </w:r>
          </w:p>
        </w:tc>
        <w:tc>
          <w:tcPr>
            <w:tcW w:w="1245" w:type="dxa"/>
          </w:tcPr>
          <w:p w:rsidR="008B5791" w:rsidRDefault="008B5791">
            <w:pPr>
              <w:pStyle w:val="normal0"/>
              <w:contextualSpacing w:val="0"/>
              <w:jc w:val="center"/>
            </w:pPr>
          </w:p>
        </w:tc>
        <w:tc>
          <w:tcPr>
            <w:tcW w:w="1455" w:type="dxa"/>
          </w:tcPr>
          <w:p w:rsidR="008B5791" w:rsidRDefault="008B5791">
            <w:pPr>
              <w:pStyle w:val="normal0"/>
              <w:contextualSpacing w:val="0"/>
              <w:jc w:val="center"/>
            </w:pPr>
          </w:p>
        </w:tc>
      </w:tr>
      <w:tr w:rsidR="008B5791">
        <w:tc>
          <w:tcPr>
            <w:tcW w:w="2325" w:type="dxa"/>
          </w:tcPr>
          <w:p w:rsidR="008B5791" w:rsidRDefault="0092350D">
            <w:pPr>
              <w:pStyle w:val="normal0"/>
              <w:contextualSpacing w:val="0"/>
            </w:pPr>
            <w:r>
              <w:t>Meredith O’Donnell</w:t>
            </w:r>
          </w:p>
        </w:tc>
        <w:tc>
          <w:tcPr>
            <w:tcW w:w="1215" w:type="dxa"/>
          </w:tcPr>
          <w:p w:rsidR="008B5791" w:rsidRDefault="00E14B54">
            <w:pPr>
              <w:pStyle w:val="normal0"/>
              <w:contextualSpacing w:val="0"/>
              <w:jc w:val="center"/>
            </w:pPr>
            <w:r>
              <w:t>1</w:t>
            </w:r>
          </w:p>
        </w:tc>
        <w:tc>
          <w:tcPr>
            <w:tcW w:w="1215" w:type="dxa"/>
          </w:tcPr>
          <w:p w:rsidR="008B5791" w:rsidRDefault="00E14B54">
            <w:pPr>
              <w:pStyle w:val="normal0"/>
              <w:contextualSpacing w:val="0"/>
              <w:jc w:val="center"/>
            </w:pPr>
            <w:r>
              <w:t>x</w:t>
            </w:r>
          </w:p>
        </w:tc>
        <w:tc>
          <w:tcPr>
            <w:tcW w:w="1245" w:type="dxa"/>
          </w:tcPr>
          <w:p w:rsidR="008B5791" w:rsidRDefault="008B5791">
            <w:pPr>
              <w:pStyle w:val="normal0"/>
              <w:contextualSpacing w:val="0"/>
              <w:jc w:val="center"/>
            </w:pPr>
          </w:p>
        </w:tc>
        <w:tc>
          <w:tcPr>
            <w:tcW w:w="1455" w:type="dxa"/>
          </w:tcPr>
          <w:p w:rsidR="008B5791" w:rsidRDefault="008B5791">
            <w:pPr>
              <w:pStyle w:val="normal0"/>
              <w:contextualSpacing w:val="0"/>
              <w:jc w:val="center"/>
            </w:pPr>
          </w:p>
        </w:tc>
      </w:tr>
    </w:tbl>
    <w:p w:rsidR="008B5791" w:rsidRDefault="008B5791">
      <w:pPr>
        <w:pStyle w:val="normal0"/>
        <w:ind w:left="2152" w:hanging="1000"/>
        <w:contextualSpacing w:val="0"/>
      </w:pPr>
    </w:p>
    <w:p w:rsidR="008B5791" w:rsidRDefault="0092350D">
      <w:pPr>
        <w:pStyle w:val="normal0"/>
        <w:numPr>
          <w:ilvl w:val="1"/>
          <w:numId w:val="2"/>
        </w:numPr>
        <w:ind w:hanging="360"/>
      </w:pPr>
      <w:r>
        <w:t xml:space="preserve">Policies/Regulations </w:t>
      </w:r>
    </w:p>
    <w:p w:rsidR="008B5791" w:rsidRDefault="008B5791">
      <w:pPr>
        <w:pStyle w:val="normal0"/>
        <w:contextualSpacing w:val="0"/>
      </w:pPr>
    </w:p>
    <w:p w:rsidR="008B5791" w:rsidRDefault="0092350D">
      <w:pPr>
        <w:pStyle w:val="normal0"/>
        <w:ind w:firstLine="720"/>
        <w:contextualSpacing w:val="0"/>
      </w:pPr>
      <w:r>
        <w:t xml:space="preserve"> </w:t>
      </w:r>
      <w:r>
        <w:tab/>
        <w:t>401   Approve the Second Reading of the following policies</w:t>
      </w:r>
    </w:p>
    <w:p w:rsidR="008B5791" w:rsidRDefault="0092350D">
      <w:pPr>
        <w:pStyle w:val="normal0"/>
        <w:numPr>
          <w:ilvl w:val="0"/>
          <w:numId w:val="3"/>
        </w:numPr>
        <w:spacing w:line="288" w:lineRule="auto"/>
        <w:ind w:left="2160" w:hanging="360"/>
      </w:pPr>
      <w:r>
        <w:t>Policy 0167 Public Participation</w:t>
      </w:r>
    </w:p>
    <w:p w:rsidR="008B5791" w:rsidRDefault="0092350D">
      <w:pPr>
        <w:pStyle w:val="normal0"/>
        <w:numPr>
          <w:ilvl w:val="0"/>
          <w:numId w:val="3"/>
        </w:numPr>
        <w:spacing w:line="288" w:lineRule="auto"/>
        <w:ind w:left="2160" w:hanging="360"/>
      </w:pPr>
      <w:r>
        <w:t>Policy 0168 Recording of Board Meetings</w:t>
      </w:r>
    </w:p>
    <w:p w:rsidR="008B5791" w:rsidRDefault="0092350D">
      <w:pPr>
        <w:pStyle w:val="normal0"/>
        <w:numPr>
          <w:ilvl w:val="0"/>
          <w:numId w:val="3"/>
        </w:numPr>
        <w:spacing w:line="288" w:lineRule="auto"/>
        <w:ind w:left="2160" w:hanging="360"/>
      </w:pPr>
      <w:r>
        <w:t>Policy 2422 Health &amp; Physical Education</w:t>
      </w:r>
    </w:p>
    <w:p w:rsidR="008B5791" w:rsidRDefault="0092350D">
      <w:pPr>
        <w:pStyle w:val="normal0"/>
        <w:numPr>
          <w:ilvl w:val="0"/>
          <w:numId w:val="3"/>
        </w:numPr>
        <w:spacing w:line="288" w:lineRule="auto"/>
        <w:ind w:left="2160" w:hanging="360"/>
      </w:pPr>
      <w:r>
        <w:t>Policy 2431 Athletic Competition</w:t>
      </w:r>
    </w:p>
    <w:p w:rsidR="008B5791" w:rsidRDefault="0092350D">
      <w:pPr>
        <w:pStyle w:val="normal0"/>
        <w:numPr>
          <w:ilvl w:val="0"/>
          <w:numId w:val="3"/>
        </w:numPr>
        <w:spacing w:line="288" w:lineRule="auto"/>
        <w:ind w:left="2160" w:hanging="360"/>
      </w:pPr>
      <w:r>
        <w:t>Policy 5111 Eligibility of Resident/Nonresident Students</w:t>
      </w:r>
    </w:p>
    <w:p w:rsidR="008B5791" w:rsidRDefault="0092350D">
      <w:pPr>
        <w:pStyle w:val="normal0"/>
        <w:numPr>
          <w:ilvl w:val="0"/>
          <w:numId w:val="3"/>
        </w:numPr>
        <w:spacing w:line="288" w:lineRule="auto"/>
        <w:ind w:left="2160" w:hanging="360"/>
      </w:pPr>
      <w:r>
        <w:t>Policy 5310 Health Services</w:t>
      </w:r>
    </w:p>
    <w:p w:rsidR="008B5791" w:rsidRDefault="0092350D">
      <w:pPr>
        <w:pStyle w:val="normal0"/>
        <w:numPr>
          <w:ilvl w:val="0"/>
          <w:numId w:val="3"/>
        </w:numPr>
        <w:spacing w:line="288" w:lineRule="auto"/>
        <w:ind w:left="2160" w:hanging="360"/>
      </w:pPr>
      <w:r>
        <w:t>Policy 5330.01 Administration of Medical Marijuana</w:t>
      </w:r>
    </w:p>
    <w:p w:rsidR="008B5791" w:rsidRDefault="0092350D">
      <w:pPr>
        <w:pStyle w:val="normal0"/>
        <w:numPr>
          <w:ilvl w:val="0"/>
          <w:numId w:val="3"/>
        </w:numPr>
        <w:spacing w:line="288" w:lineRule="auto"/>
        <w:ind w:left="2160" w:hanging="360"/>
      </w:pPr>
      <w:r>
        <w:t>Policy 8462 Reporting Potentially Missing or Abused Children</w:t>
      </w:r>
    </w:p>
    <w:p w:rsidR="008B5791" w:rsidRDefault="0092350D">
      <w:pPr>
        <w:pStyle w:val="normal0"/>
        <w:numPr>
          <w:ilvl w:val="0"/>
          <w:numId w:val="3"/>
        </w:numPr>
        <w:spacing w:line="288" w:lineRule="auto"/>
        <w:ind w:left="2160" w:hanging="360"/>
      </w:pPr>
      <w:r>
        <w:t>Regulation 2431.2 Medical Examination Prior to Participation on a School Sponsored interscholastic or Intramural Team or Squad</w:t>
      </w:r>
    </w:p>
    <w:p w:rsidR="008B5791" w:rsidRDefault="0092350D">
      <w:pPr>
        <w:pStyle w:val="normal0"/>
        <w:numPr>
          <w:ilvl w:val="0"/>
          <w:numId w:val="3"/>
        </w:numPr>
        <w:spacing w:line="288" w:lineRule="auto"/>
        <w:ind w:left="2160" w:hanging="360"/>
      </w:pPr>
      <w:r>
        <w:t>Regulation 5111 Eligibility of Resident/Nonresident Students</w:t>
      </w:r>
    </w:p>
    <w:p w:rsidR="008B5791" w:rsidRDefault="0092350D">
      <w:pPr>
        <w:pStyle w:val="normal0"/>
        <w:numPr>
          <w:ilvl w:val="0"/>
          <w:numId w:val="3"/>
        </w:numPr>
        <w:spacing w:line="288" w:lineRule="auto"/>
        <w:ind w:left="2160" w:hanging="360"/>
      </w:pPr>
      <w:r>
        <w:t>Regulation 5310 Health Services</w:t>
      </w:r>
    </w:p>
    <w:p w:rsidR="008B5791" w:rsidRDefault="0092350D">
      <w:pPr>
        <w:pStyle w:val="normal0"/>
        <w:numPr>
          <w:ilvl w:val="0"/>
          <w:numId w:val="3"/>
        </w:numPr>
        <w:spacing w:line="288" w:lineRule="auto"/>
        <w:ind w:left="2160" w:hanging="360"/>
      </w:pPr>
      <w:r>
        <w:t>Regulation 5330.01 Administration of Medical Marijuana</w:t>
      </w:r>
    </w:p>
    <w:p w:rsidR="008B5791" w:rsidRDefault="0092350D">
      <w:pPr>
        <w:pStyle w:val="normal0"/>
        <w:numPr>
          <w:ilvl w:val="0"/>
          <w:numId w:val="3"/>
        </w:numPr>
        <w:spacing w:line="288" w:lineRule="auto"/>
        <w:ind w:left="2160" w:hanging="360"/>
      </w:pPr>
      <w:r>
        <w:t>Regulation 8462 Reporting Potentially Missing or Abused Children</w:t>
      </w:r>
    </w:p>
    <w:p w:rsidR="008B5791" w:rsidRDefault="008B5791">
      <w:pPr>
        <w:pStyle w:val="normal0"/>
        <w:ind w:firstLine="720"/>
        <w:contextualSpacing w:val="0"/>
      </w:pPr>
    </w:p>
    <w:p w:rsidR="008B5791" w:rsidRDefault="008B5791">
      <w:pPr>
        <w:pStyle w:val="normal0"/>
        <w:ind w:firstLine="720"/>
        <w:contextualSpacing w:val="0"/>
      </w:pPr>
    </w:p>
    <w:p w:rsidR="008B5791" w:rsidRDefault="0092350D">
      <w:pPr>
        <w:pStyle w:val="normal0"/>
        <w:ind w:left="720" w:firstLine="720"/>
        <w:contextualSpacing w:val="0"/>
      </w:pPr>
      <w:r>
        <w:t xml:space="preserve">402   Approve the Monthly Harassment, Intimidation &amp; Bullying Incidents  </w:t>
      </w:r>
    </w:p>
    <w:p w:rsidR="008B5791" w:rsidRDefault="0092350D">
      <w:pPr>
        <w:pStyle w:val="normal0"/>
        <w:ind w:firstLine="720"/>
        <w:contextualSpacing w:val="0"/>
      </w:pPr>
      <w:r>
        <w:t xml:space="preserve">                       - Zero Incidents for April 2016</w:t>
      </w:r>
    </w:p>
    <w:p w:rsidR="008B5791" w:rsidRDefault="008B5791">
      <w:pPr>
        <w:pStyle w:val="normal0"/>
        <w:ind w:left="1440"/>
        <w:contextualSpacing w:val="0"/>
      </w:pPr>
    </w:p>
    <w:p w:rsidR="008B5791" w:rsidRDefault="008B5791">
      <w:pPr>
        <w:pStyle w:val="normal0"/>
        <w:ind w:left="1440"/>
        <w:contextualSpacing w:val="0"/>
      </w:pPr>
    </w:p>
    <w:p w:rsidR="008B5791" w:rsidRDefault="008B5791">
      <w:pPr>
        <w:pStyle w:val="normal0"/>
        <w:ind w:left="1440"/>
        <w:contextualSpacing w:val="0"/>
      </w:pPr>
    </w:p>
    <w:tbl>
      <w:tblPr>
        <w:tblStyle w:val="a3"/>
        <w:tblW w:w="7545" w:type="dxa"/>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0"/>
        <w:gridCol w:w="1305"/>
        <w:gridCol w:w="1200"/>
        <w:gridCol w:w="1350"/>
        <w:gridCol w:w="1410"/>
      </w:tblGrid>
      <w:tr w:rsidR="008B5791">
        <w:trPr>
          <w:trHeight w:val="280"/>
        </w:trPr>
        <w:tc>
          <w:tcPr>
            <w:tcW w:w="2280" w:type="dxa"/>
            <w:vAlign w:val="center"/>
          </w:tcPr>
          <w:p w:rsidR="008B5791" w:rsidRDefault="0092350D">
            <w:pPr>
              <w:pStyle w:val="normal0"/>
              <w:contextualSpacing w:val="0"/>
            </w:pPr>
            <w:r>
              <w:rPr>
                <w:b/>
              </w:rPr>
              <w:t>Name</w:t>
            </w:r>
          </w:p>
        </w:tc>
        <w:tc>
          <w:tcPr>
            <w:tcW w:w="1305" w:type="dxa"/>
          </w:tcPr>
          <w:p w:rsidR="008B5791" w:rsidRDefault="0092350D">
            <w:pPr>
              <w:pStyle w:val="normal0"/>
              <w:contextualSpacing w:val="0"/>
              <w:jc w:val="center"/>
            </w:pPr>
            <w:r>
              <w:rPr>
                <w:b/>
              </w:rPr>
              <w:t>Motion</w:t>
            </w:r>
          </w:p>
        </w:tc>
        <w:tc>
          <w:tcPr>
            <w:tcW w:w="1200" w:type="dxa"/>
            <w:vAlign w:val="center"/>
          </w:tcPr>
          <w:p w:rsidR="008B5791" w:rsidRDefault="0092350D">
            <w:pPr>
              <w:pStyle w:val="normal0"/>
              <w:contextualSpacing w:val="0"/>
              <w:jc w:val="center"/>
            </w:pPr>
            <w:r>
              <w:rPr>
                <w:b/>
              </w:rPr>
              <w:t>Yes</w:t>
            </w:r>
          </w:p>
        </w:tc>
        <w:tc>
          <w:tcPr>
            <w:tcW w:w="1350" w:type="dxa"/>
            <w:vAlign w:val="center"/>
          </w:tcPr>
          <w:p w:rsidR="008B5791" w:rsidRDefault="0092350D">
            <w:pPr>
              <w:pStyle w:val="normal0"/>
              <w:contextualSpacing w:val="0"/>
              <w:jc w:val="center"/>
            </w:pPr>
            <w:r>
              <w:rPr>
                <w:b/>
              </w:rPr>
              <w:t>No</w:t>
            </w:r>
          </w:p>
        </w:tc>
        <w:tc>
          <w:tcPr>
            <w:tcW w:w="1410" w:type="dxa"/>
            <w:vAlign w:val="center"/>
          </w:tcPr>
          <w:p w:rsidR="008B5791" w:rsidRDefault="0092350D">
            <w:pPr>
              <w:pStyle w:val="normal0"/>
              <w:contextualSpacing w:val="0"/>
              <w:jc w:val="center"/>
            </w:pPr>
            <w:r>
              <w:rPr>
                <w:b/>
              </w:rPr>
              <w:t>Abstain</w:t>
            </w:r>
          </w:p>
        </w:tc>
      </w:tr>
      <w:tr w:rsidR="008B5791">
        <w:trPr>
          <w:trHeight w:val="280"/>
        </w:trPr>
        <w:tc>
          <w:tcPr>
            <w:tcW w:w="2280" w:type="dxa"/>
          </w:tcPr>
          <w:p w:rsidR="008B5791" w:rsidRDefault="0092350D">
            <w:pPr>
              <w:pStyle w:val="normal0"/>
              <w:contextualSpacing w:val="0"/>
            </w:pPr>
            <w:r>
              <w:t>Irene Hughes</w:t>
            </w:r>
          </w:p>
        </w:tc>
        <w:tc>
          <w:tcPr>
            <w:tcW w:w="1305" w:type="dxa"/>
          </w:tcPr>
          <w:p w:rsidR="008B5791" w:rsidRDefault="008B5791">
            <w:pPr>
              <w:pStyle w:val="normal0"/>
              <w:contextualSpacing w:val="0"/>
              <w:jc w:val="center"/>
            </w:pPr>
          </w:p>
        </w:tc>
        <w:tc>
          <w:tcPr>
            <w:tcW w:w="1200" w:type="dxa"/>
          </w:tcPr>
          <w:p w:rsidR="008B5791" w:rsidRDefault="00E14B54">
            <w:pPr>
              <w:pStyle w:val="normal0"/>
              <w:contextualSpacing w:val="0"/>
              <w:jc w:val="center"/>
            </w:pPr>
            <w:r>
              <w:t>x</w:t>
            </w:r>
          </w:p>
        </w:tc>
        <w:tc>
          <w:tcPr>
            <w:tcW w:w="1350" w:type="dxa"/>
          </w:tcPr>
          <w:p w:rsidR="008B5791" w:rsidRDefault="008B5791">
            <w:pPr>
              <w:pStyle w:val="normal0"/>
              <w:contextualSpacing w:val="0"/>
              <w:jc w:val="center"/>
            </w:pPr>
          </w:p>
        </w:tc>
        <w:tc>
          <w:tcPr>
            <w:tcW w:w="1410" w:type="dxa"/>
          </w:tcPr>
          <w:p w:rsidR="008B5791" w:rsidRDefault="008B5791">
            <w:pPr>
              <w:pStyle w:val="normal0"/>
              <w:contextualSpacing w:val="0"/>
              <w:jc w:val="center"/>
            </w:pPr>
          </w:p>
        </w:tc>
      </w:tr>
      <w:tr w:rsidR="008B5791">
        <w:trPr>
          <w:trHeight w:val="280"/>
        </w:trPr>
        <w:tc>
          <w:tcPr>
            <w:tcW w:w="2280" w:type="dxa"/>
          </w:tcPr>
          <w:p w:rsidR="008B5791" w:rsidRDefault="0092350D">
            <w:pPr>
              <w:pStyle w:val="normal0"/>
              <w:contextualSpacing w:val="0"/>
            </w:pPr>
            <w:r>
              <w:t>Kathy Kelly</w:t>
            </w:r>
          </w:p>
        </w:tc>
        <w:tc>
          <w:tcPr>
            <w:tcW w:w="1305" w:type="dxa"/>
          </w:tcPr>
          <w:p w:rsidR="008B5791" w:rsidRDefault="008B5791">
            <w:pPr>
              <w:pStyle w:val="normal0"/>
              <w:contextualSpacing w:val="0"/>
              <w:jc w:val="center"/>
            </w:pPr>
          </w:p>
        </w:tc>
        <w:tc>
          <w:tcPr>
            <w:tcW w:w="1200" w:type="dxa"/>
          </w:tcPr>
          <w:p w:rsidR="008B5791" w:rsidRDefault="008B5791">
            <w:pPr>
              <w:pStyle w:val="normal0"/>
              <w:contextualSpacing w:val="0"/>
              <w:jc w:val="center"/>
            </w:pPr>
          </w:p>
        </w:tc>
        <w:tc>
          <w:tcPr>
            <w:tcW w:w="1350" w:type="dxa"/>
          </w:tcPr>
          <w:p w:rsidR="008B5791" w:rsidRDefault="008B5791">
            <w:pPr>
              <w:pStyle w:val="normal0"/>
              <w:contextualSpacing w:val="0"/>
              <w:jc w:val="center"/>
            </w:pPr>
          </w:p>
        </w:tc>
        <w:tc>
          <w:tcPr>
            <w:tcW w:w="1410" w:type="dxa"/>
          </w:tcPr>
          <w:p w:rsidR="008B5791" w:rsidRDefault="008B5791">
            <w:pPr>
              <w:pStyle w:val="normal0"/>
              <w:contextualSpacing w:val="0"/>
              <w:jc w:val="center"/>
            </w:pPr>
          </w:p>
        </w:tc>
      </w:tr>
      <w:tr w:rsidR="008B5791">
        <w:trPr>
          <w:trHeight w:val="260"/>
        </w:trPr>
        <w:tc>
          <w:tcPr>
            <w:tcW w:w="2280" w:type="dxa"/>
          </w:tcPr>
          <w:p w:rsidR="008B5791" w:rsidRDefault="0092350D">
            <w:pPr>
              <w:pStyle w:val="normal0"/>
              <w:contextualSpacing w:val="0"/>
            </w:pPr>
            <w:r>
              <w:t>Carol Labin</w:t>
            </w:r>
          </w:p>
        </w:tc>
        <w:tc>
          <w:tcPr>
            <w:tcW w:w="1305" w:type="dxa"/>
          </w:tcPr>
          <w:p w:rsidR="008B5791" w:rsidRDefault="008B5791">
            <w:pPr>
              <w:pStyle w:val="normal0"/>
              <w:contextualSpacing w:val="0"/>
              <w:jc w:val="center"/>
            </w:pPr>
          </w:p>
        </w:tc>
        <w:tc>
          <w:tcPr>
            <w:tcW w:w="1200" w:type="dxa"/>
          </w:tcPr>
          <w:p w:rsidR="008B5791" w:rsidRDefault="00E14B54">
            <w:pPr>
              <w:pStyle w:val="normal0"/>
              <w:contextualSpacing w:val="0"/>
              <w:jc w:val="center"/>
            </w:pPr>
            <w:r>
              <w:t>x</w:t>
            </w:r>
          </w:p>
        </w:tc>
        <w:tc>
          <w:tcPr>
            <w:tcW w:w="1350" w:type="dxa"/>
          </w:tcPr>
          <w:p w:rsidR="008B5791" w:rsidRDefault="008B5791">
            <w:pPr>
              <w:pStyle w:val="normal0"/>
              <w:contextualSpacing w:val="0"/>
              <w:jc w:val="center"/>
            </w:pPr>
          </w:p>
        </w:tc>
        <w:tc>
          <w:tcPr>
            <w:tcW w:w="1410" w:type="dxa"/>
          </w:tcPr>
          <w:p w:rsidR="008B5791" w:rsidRDefault="008B5791">
            <w:pPr>
              <w:pStyle w:val="normal0"/>
              <w:contextualSpacing w:val="0"/>
              <w:jc w:val="center"/>
            </w:pPr>
          </w:p>
        </w:tc>
      </w:tr>
      <w:tr w:rsidR="008B5791">
        <w:trPr>
          <w:trHeight w:val="280"/>
        </w:trPr>
        <w:tc>
          <w:tcPr>
            <w:tcW w:w="2280" w:type="dxa"/>
          </w:tcPr>
          <w:p w:rsidR="008B5791" w:rsidRDefault="0092350D">
            <w:pPr>
              <w:pStyle w:val="normal0"/>
              <w:contextualSpacing w:val="0"/>
            </w:pPr>
            <w:r>
              <w:t>Jen Tomlinson</w:t>
            </w:r>
          </w:p>
        </w:tc>
        <w:tc>
          <w:tcPr>
            <w:tcW w:w="1305" w:type="dxa"/>
          </w:tcPr>
          <w:p w:rsidR="008B5791" w:rsidRDefault="00E14B54">
            <w:pPr>
              <w:pStyle w:val="normal0"/>
              <w:contextualSpacing w:val="0"/>
              <w:jc w:val="center"/>
            </w:pPr>
            <w:r>
              <w:t>1</w:t>
            </w:r>
          </w:p>
        </w:tc>
        <w:tc>
          <w:tcPr>
            <w:tcW w:w="1200" w:type="dxa"/>
          </w:tcPr>
          <w:p w:rsidR="008B5791" w:rsidRDefault="00E14B54">
            <w:pPr>
              <w:pStyle w:val="normal0"/>
              <w:contextualSpacing w:val="0"/>
              <w:jc w:val="center"/>
            </w:pPr>
            <w:r>
              <w:t>x</w:t>
            </w:r>
          </w:p>
        </w:tc>
        <w:tc>
          <w:tcPr>
            <w:tcW w:w="1350" w:type="dxa"/>
          </w:tcPr>
          <w:p w:rsidR="008B5791" w:rsidRDefault="008B5791">
            <w:pPr>
              <w:pStyle w:val="normal0"/>
              <w:contextualSpacing w:val="0"/>
              <w:jc w:val="center"/>
            </w:pPr>
          </w:p>
        </w:tc>
        <w:tc>
          <w:tcPr>
            <w:tcW w:w="1410" w:type="dxa"/>
          </w:tcPr>
          <w:p w:rsidR="008B5791" w:rsidRDefault="008B5791">
            <w:pPr>
              <w:pStyle w:val="normal0"/>
              <w:contextualSpacing w:val="0"/>
              <w:jc w:val="center"/>
            </w:pPr>
          </w:p>
        </w:tc>
      </w:tr>
      <w:tr w:rsidR="008B5791">
        <w:trPr>
          <w:trHeight w:val="280"/>
        </w:trPr>
        <w:tc>
          <w:tcPr>
            <w:tcW w:w="2280" w:type="dxa"/>
          </w:tcPr>
          <w:p w:rsidR="008B5791" w:rsidRDefault="0092350D">
            <w:pPr>
              <w:pStyle w:val="normal0"/>
              <w:contextualSpacing w:val="0"/>
            </w:pPr>
            <w:r>
              <w:t>Meredith O’Donnell</w:t>
            </w:r>
          </w:p>
        </w:tc>
        <w:tc>
          <w:tcPr>
            <w:tcW w:w="1305" w:type="dxa"/>
          </w:tcPr>
          <w:p w:rsidR="008B5791" w:rsidRDefault="00E14B54">
            <w:pPr>
              <w:pStyle w:val="normal0"/>
              <w:contextualSpacing w:val="0"/>
              <w:jc w:val="center"/>
            </w:pPr>
            <w:r>
              <w:t>2</w:t>
            </w:r>
          </w:p>
        </w:tc>
        <w:tc>
          <w:tcPr>
            <w:tcW w:w="1200" w:type="dxa"/>
          </w:tcPr>
          <w:p w:rsidR="008B5791" w:rsidRDefault="00E14B54">
            <w:pPr>
              <w:pStyle w:val="normal0"/>
              <w:contextualSpacing w:val="0"/>
              <w:jc w:val="center"/>
            </w:pPr>
            <w:r>
              <w:t>x</w:t>
            </w:r>
          </w:p>
        </w:tc>
        <w:tc>
          <w:tcPr>
            <w:tcW w:w="1350" w:type="dxa"/>
          </w:tcPr>
          <w:p w:rsidR="008B5791" w:rsidRDefault="008B5791">
            <w:pPr>
              <w:pStyle w:val="normal0"/>
              <w:contextualSpacing w:val="0"/>
              <w:jc w:val="center"/>
            </w:pPr>
          </w:p>
        </w:tc>
        <w:tc>
          <w:tcPr>
            <w:tcW w:w="1410" w:type="dxa"/>
          </w:tcPr>
          <w:p w:rsidR="008B5791" w:rsidRDefault="008B5791">
            <w:pPr>
              <w:pStyle w:val="normal0"/>
              <w:contextualSpacing w:val="0"/>
              <w:jc w:val="center"/>
            </w:pPr>
          </w:p>
        </w:tc>
      </w:tr>
    </w:tbl>
    <w:p w:rsidR="008B5791" w:rsidRDefault="0092350D">
      <w:pPr>
        <w:pStyle w:val="normal0"/>
        <w:tabs>
          <w:tab w:val="left" w:pos="900"/>
        </w:tabs>
        <w:contextualSpacing w:val="0"/>
      </w:pPr>
      <w:r>
        <w:rPr>
          <w:rFonts w:ascii="Times New Roman" w:eastAsia="Times New Roman" w:hAnsi="Times New Roman" w:cs="Times New Roman"/>
        </w:rPr>
        <w:tab/>
      </w:r>
    </w:p>
    <w:p w:rsidR="008B5791" w:rsidRDefault="0092350D">
      <w:pPr>
        <w:pStyle w:val="normal0"/>
        <w:numPr>
          <w:ilvl w:val="0"/>
          <w:numId w:val="4"/>
        </w:numPr>
        <w:tabs>
          <w:tab w:val="left" w:pos="900"/>
        </w:tabs>
        <w:ind w:hanging="360"/>
      </w:pPr>
      <w:r>
        <w:t xml:space="preserve">Governance  - None  </w:t>
      </w:r>
    </w:p>
    <w:p w:rsidR="008B5791" w:rsidRDefault="0092350D">
      <w:pPr>
        <w:pStyle w:val="normal0"/>
        <w:tabs>
          <w:tab w:val="left" w:pos="900"/>
        </w:tabs>
        <w:ind w:left="360"/>
        <w:contextualSpacing w:val="0"/>
      </w:pPr>
      <w:r>
        <w:t xml:space="preserve">                     </w:t>
      </w:r>
    </w:p>
    <w:p w:rsidR="008B5791" w:rsidRDefault="0092350D">
      <w:pPr>
        <w:pStyle w:val="normal0"/>
        <w:numPr>
          <w:ilvl w:val="0"/>
          <w:numId w:val="4"/>
        </w:numPr>
        <w:tabs>
          <w:tab w:val="left" w:pos="900"/>
        </w:tabs>
        <w:ind w:hanging="360"/>
      </w:pPr>
      <w:r>
        <w:t>Facilities/Operations</w:t>
      </w:r>
    </w:p>
    <w:p w:rsidR="008B5791" w:rsidRDefault="008B5791">
      <w:pPr>
        <w:pStyle w:val="normal0"/>
        <w:contextualSpacing w:val="0"/>
      </w:pPr>
    </w:p>
    <w:p w:rsidR="008B5791" w:rsidRDefault="0092350D">
      <w:pPr>
        <w:pStyle w:val="normal0"/>
        <w:ind w:left="720" w:firstLine="720"/>
        <w:contextualSpacing w:val="0"/>
      </w:pPr>
      <w:r>
        <w:lastRenderedPageBreak/>
        <w:t xml:space="preserve">601   </w:t>
      </w:r>
      <w:r>
        <w:rPr>
          <w:color w:val="1A1A1A"/>
        </w:rPr>
        <w:t>Approve the Fire Drill on April  14, 2016 and  Security Drill  on April  20, 2016</w:t>
      </w:r>
    </w:p>
    <w:p w:rsidR="008B5791" w:rsidRDefault="0092350D">
      <w:pPr>
        <w:pStyle w:val="normal0"/>
        <w:ind w:left="1440"/>
        <w:contextualSpacing w:val="0"/>
      </w:pPr>
      <w:r>
        <w:rPr>
          <w:color w:val="1A1A1A"/>
        </w:rPr>
        <w:t xml:space="preserve">602   Motion to accept a generous donation of $500.00 from </w:t>
      </w:r>
      <w:r>
        <w:rPr>
          <w:i/>
          <w:color w:val="1A1A1A"/>
        </w:rPr>
        <w:t xml:space="preserve">The Garden Club of Long Beach Island </w:t>
      </w:r>
      <w:r>
        <w:rPr>
          <w:color w:val="1A1A1A"/>
        </w:rPr>
        <w:t>for the purchase of materials to build two new planters and plants that are native to our community. Mrs. Deb Harkness is in charge of this project.</w:t>
      </w:r>
    </w:p>
    <w:p w:rsidR="008B5791" w:rsidRDefault="0092350D">
      <w:pPr>
        <w:pStyle w:val="normal0"/>
        <w:ind w:left="1440"/>
        <w:contextualSpacing w:val="0"/>
      </w:pPr>
      <w:r>
        <w:rPr>
          <w:color w:val="1A1A1A"/>
        </w:rPr>
        <w:t xml:space="preserve">603   Motion to accept a generous donation from the </w:t>
      </w:r>
      <w:r>
        <w:rPr>
          <w:i/>
          <w:color w:val="1A1A1A"/>
        </w:rPr>
        <w:t>Exchange Club of Beach Haven</w:t>
      </w:r>
      <w:r>
        <w:rPr>
          <w:color w:val="1A1A1A"/>
        </w:rPr>
        <w:t xml:space="preserve"> and </w:t>
      </w:r>
      <w:r>
        <w:rPr>
          <w:i/>
          <w:color w:val="1A1A1A"/>
        </w:rPr>
        <w:t xml:space="preserve">AtlantiCare’s Heart Heroes </w:t>
      </w:r>
      <w:r>
        <w:rPr>
          <w:color w:val="1A1A1A"/>
        </w:rPr>
        <w:t>who have partnered together to donate an automated external defibrillator (AED) worth $1,400.00 to Beach Haven School. This new AED is the “Lexus” of AED’s and speaks both English and Spanish.</w:t>
      </w:r>
    </w:p>
    <w:p w:rsidR="008B5791" w:rsidRDefault="0092350D">
      <w:pPr>
        <w:pStyle w:val="normal0"/>
        <w:ind w:left="1440"/>
        <w:contextualSpacing w:val="0"/>
      </w:pPr>
      <w:r>
        <w:rPr>
          <w:color w:val="1A1A1A"/>
        </w:rPr>
        <w:t>604   Motion to accept a generous donation worth $242.55  from Thundering Surf in honor of our Sixth Graders who are being promoted from Beach Haven School.  This donation includes all of the activities at the park for that day (June 20, 2016; rain date June 21, 2016.)</w:t>
      </w:r>
    </w:p>
    <w:p w:rsidR="008B5791" w:rsidRDefault="0092350D">
      <w:pPr>
        <w:pStyle w:val="normal0"/>
        <w:ind w:left="1440"/>
        <w:contextualSpacing w:val="0"/>
      </w:pPr>
      <w:r>
        <w:rPr>
          <w:color w:val="1A1A1A"/>
        </w:rPr>
        <w:t>605  Approve Use of Building Application for Brenda Griffin, Beach Haven Community Arts Program, to hang sign of fence for summer concert series.  Sign would be hung every Wednesday morning and be removed every Thursday morning, June 1 - September 1, 2016.</w:t>
      </w:r>
    </w:p>
    <w:p w:rsidR="008B5791" w:rsidRDefault="008B5791">
      <w:pPr>
        <w:pStyle w:val="normal0"/>
        <w:ind w:left="1440"/>
        <w:contextualSpacing w:val="0"/>
      </w:pPr>
    </w:p>
    <w:p w:rsidR="008B5791" w:rsidRDefault="008B5791">
      <w:pPr>
        <w:pStyle w:val="normal0"/>
        <w:ind w:left="1440"/>
        <w:contextualSpacing w:val="0"/>
      </w:pPr>
    </w:p>
    <w:tbl>
      <w:tblPr>
        <w:tblStyle w:val="a4"/>
        <w:tblW w:w="7473"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1170"/>
        <w:gridCol w:w="1080"/>
        <w:gridCol w:w="1414"/>
        <w:gridCol w:w="1469"/>
      </w:tblGrid>
      <w:tr w:rsidR="008B5791">
        <w:tc>
          <w:tcPr>
            <w:tcW w:w="2340" w:type="dxa"/>
            <w:vAlign w:val="center"/>
          </w:tcPr>
          <w:p w:rsidR="008B5791" w:rsidRDefault="0092350D">
            <w:pPr>
              <w:pStyle w:val="normal0"/>
              <w:contextualSpacing w:val="0"/>
              <w:jc w:val="center"/>
            </w:pPr>
            <w:r>
              <w:rPr>
                <w:b/>
              </w:rPr>
              <w:t>Name</w:t>
            </w:r>
          </w:p>
        </w:tc>
        <w:tc>
          <w:tcPr>
            <w:tcW w:w="1170" w:type="dxa"/>
          </w:tcPr>
          <w:p w:rsidR="008B5791" w:rsidRDefault="0092350D">
            <w:pPr>
              <w:pStyle w:val="normal0"/>
              <w:contextualSpacing w:val="0"/>
              <w:jc w:val="center"/>
            </w:pPr>
            <w:r>
              <w:rPr>
                <w:b/>
              </w:rPr>
              <w:t>Motion</w:t>
            </w:r>
          </w:p>
        </w:tc>
        <w:tc>
          <w:tcPr>
            <w:tcW w:w="1080" w:type="dxa"/>
            <w:vAlign w:val="center"/>
          </w:tcPr>
          <w:p w:rsidR="008B5791" w:rsidRDefault="0092350D">
            <w:pPr>
              <w:pStyle w:val="normal0"/>
              <w:contextualSpacing w:val="0"/>
              <w:jc w:val="center"/>
            </w:pPr>
            <w:r>
              <w:rPr>
                <w:b/>
              </w:rPr>
              <w:t>Yes</w:t>
            </w:r>
          </w:p>
        </w:tc>
        <w:tc>
          <w:tcPr>
            <w:tcW w:w="1414" w:type="dxa"/>
            <w:vAlign w:val="center"/>
          </w:tcPr>
          <w:p w:rsidR="008B5791" w:rsidRDefault="0092350D">
            <w:pPr>
              <w:pStyle w:val="normal0"/>
              <w:contextualSpacing w:val="0"/>
              <w:jc w:val="center"/>
            </w:pPr>
            <w:r>
              <w:rPr>
                <w:b/>
              </w:rPr>
              <w:t>No</w:t>
            </w:r>
          </w:p>
        </w:tc>
        <w:tc>
          <w:tcPr>
            <w:tcW w:w="1469" w:type="dxa"/>
            <w:vAlign w:val="center"/>
          </w:tcPr>
          <w:p w:rsidR="008B5791" w:rsidRDefault="0092350D">
            <w:pPr>
              <w:pStyle w:val="normal0"/>
              <w:contextualSpacing w:val="0"/>
              <w:jc w:val="center"/>
            </w:pPr>
            <w:r>
              <w:rPr>
                <w:b/>
              </w:rPr>
              <w:t>Abstain</w:t>
            </w:r>
          </w:p>
        </w:tc>
      </w:tr>
      <w:tr w:rsidR="008B5791">
        <w:tc>
          <w:tcPr>
            <w:tcW w:w="2340" w:type="dxa"/>
          </w:tcPr>
          <w:p w:rsidR="008B5791" w:rsidRDefault="0092350D">
            <w:pPr>
              <w:pStyle w:val="normal0"/>
              <w:contextualSpacing w:val="0"/>
            </w:pPr>
            <w:r>
              <w:t>Irene Hughes</w:t>
            </w:r>
          </w:p>
        </w:tc>
        <w:tc>
          <w:tcPr>
            <w:tcW w:w="1170" w:type="dxa"/>
          </w:tcPr>
          <w:p w:rsidR="008B5791" w:rsidRDefault="008B5791">
            <w:pPr>
              <w:pStyle w:val="normal0"/>
              <w:contextualSpacing w:val="0"/>
              <w:jc w:val="center"/>
            </w:pPr>
          </w:p>
        </w:tc>
        <w:tc>
          <w:tcPr>
            <w:tcW w:w="1080" w:type="dxa"/>
          </w:tcPr>
          <w:p w:rsidR="008B5791" w:rsidRDefault="00E14B54">
            <w:pPr>
              <w:pStyle w:val="normal0"/>
              <w:contextualSpacing w:val="0"/>
              <w:jc w:val="center"/>
            </w:pPr>
            <w:r>
              <w:t>x</w:t>
            </w:r>
          </w:p>
        </w:tc>
        <w:tc>
          <w:tcPr>
            <w:tcW w:w="1414" w:type="dxa"/>
          </w:tcPr>
          <w:p w:rsidR="008B5791" w:rsidRDefault="008B5791">
            <w:pPr>
              <w:pStyle w:val="normal0"/>
              <w:contextualSpacing w:val="0"/>
              <w:jc w:val="center"/>
            </w:pPr>
          </w:p>
        </w:tc>
        <w:tc>
          <w:tcPr>
            <w:tcW w:w="1469" w:type="dxa"/>
          </w:tcPr>
          <w:p w:rsidR="008B5791" w:rsidRDefault="008B5791">
            <w:pPr>
              <w:pStyle w:val="normal0"/>
              <w:contextualSpacing w:val="0"/>
              <w:jc w:val="center"/>
            </w:pPr>
          </w:p>
        </w:tc>
      </w:tr>
      <w:tr w:rsidR="008B5791">
        <w:tc>
          <w:tcPr>
            <w:tcW w:w="2340" w:type="dxa"/>
          </w:tcPr>
          <w:p w:rsidR="008B5791" w:rsidRDefault="0092350D">
            <w:pPr>
              <w:pStyle w:val="normal0"/>
              <w:contextualSpacing w:val="0"/>
            </w:pPr>
            <w:r>
              <w:t>Kathy Kelly</w:t>
            </w:r>
          </w:p>
        </w:tc>
        <w:tc>
          <w:tcPr>
            <w:tcW w:w="1170" w:type="dxa"/>
          </w:tcPr>
          <w:p w:rsidR="008B5791" w:rsidRDefault="008B5791">
            <w:pPr>
              <w:pStyle w:val="normal0"/>
              <w:contextualSpacing w:val="0"/>
              <w:jc w:val="center"/>
            </w:pPr>
          </w:p>
        </w:tc>
        <w:tc>
          <w:tcPr>
            <w:tcW w:w="1080" w:type="dxa"/>
          </w:tcPr>
          <w:p w:rsidR="008B5791" w:rsidRDefault="008B5791">
            <w:pPr>
              <w:pStyle w:val="normal0"/>
              <w:contextualSpacing w:val="0"/>
              <w:jc w:val="center"/>
            </w:pPr>
          </w:p>
        </w:tc>
        <w:tc>
          <w:tcPr>
            <w:tcW w:w="1414" w:type="dxa"/>
          </w:tcPr>
          <w:p w:rsidR="008B5791" w:rsidRDefault="008B5791">
            <w:pPr>
              <w:pStyle w:val="normal0"/>
              <w:contextualSpacing w:val="0"/>
              <w:jc w:val="center"/>
            </w:pPr>
          </w:p>
        </w:tc>
        <w:tc>
          <w:tcPr>
            <w:tcW w:w="1469" w:type="dxa"/>
          </w:tcPr>
          <w:p w:rsidR="008B5791" w:rsidRDefault="008B5791">
            <w:pPr>
              <w:pStyle w:val="normal0"/>
              <w:contextualSpacing w:val="0"/>
              <w:jc w:val="center"/>
            </w:pPr>
          </w:p>
        </w:tc>
      </w:tr>
      <w:tr w:rsidR="008B5791">
        <w:tc>
          <w:tcPr>
            <w:tcW w:w="2340" w:type="dxa"/>
          </w:tcPr>
          <w:p w:rsidR="008B5791" w:rsidRDefault="0092350D">
            <w:pPr>
              <w:pStyle w:val="normal0"/>
              <w:contextualSpacing w:val="0"/>
            </w:pPr>
            <w:r>
              <w:t>Carol Labin</w:t>
            </w:r>
          </w:p>
        </w:tc>
        <w:tc>
          <w:tcPr>
            <w:tcW w:w="1170" w:type="dxa"/>
          </w:tcPr>
          <w:p w:rsidR="008B5791" w:rsidRDefault="00E14B54">
            <w:pPr>
              <w:pStyle w:val="normal0"/>
              <w:contextualSpacing w:val="0"/>
              <w:jc w:val="center"/>
            </w:pPr>
            <w:r>
              <w:t>2</w:t>
            </w:r>
          </w:p>
        </w:tc>
        <w:tc>
          <w:tcPr>
            <w:tcW w:w="1080" w:type="dxa"/>
          </w:tcPr>
          <w:p w:rsidR="008B5791" w:rsidRDefault="00E14B54">
            <w:pPr>
              <w:pStyle w:val="normal0"/>
              <w:contextualSpacing w:val="0"/>
              <w:jc w:val="center"/>
            </w:pPr>
            <w:r>
              <w:t>x</w:t>
            </w:r>
          </w:p>
        </w:tc>
        <w:tc>
          <w:tcPr>
            <w:tcW w:w="1414" w:type="dxa"/>
          </w:tcPr>
          <w:p w:rsidR="008B5791" w:rsidRDefault="008B5791">
            <w:pPr>
              <w:pStyle w:val="normal0"/>
              <w:contextualSpacing w:val="0"/>
              <w:jc w:val="center"/>
            </w:pPr>
          </w:p>
        </w:tc>
        <w:tc>
          <w:tcPr>
            <w:tcW w:w="1469" w:type="dxa"/>
          </w:tcPr>
          <w:p w:rsidR="008B5791" w:rsidRDefault="008B5791">
            <w:pPr>
              <w:pStyle w:val="normal0"/>
              <w:contextualSpacing w:val="0"/>
              <w:jc w:val="center"/>
            </w:pPr>
          </w:p>
        </w:tc>
      </w:tr>
      <w:tr w:rsidR="008B5791">
        <w:tc>
          <w:tcPr>
            <w:tcW w:w="2340" w:type="dxa"/>
          </w:tcPr>
          <w:p w:rsidR="008B5791" w:rsidRDefault="0092350D">
            <w:pPr>
              <w:pStyle w:val="normal0"/>
              <w:contextualSpacing w:val="0"/>
            </w:pPr>
            <w:r>
              <w:t>Jen Tomlinson</w:t>
            </w:r>
          </w:p>
        </w:tc>
        <w:tc>
          <w:tcPr>
            <w:tcW w:w="1170" w:type="dxa"/>
          </w:tcPr>
          <w:p w:rsidR="008B5791" w:rsidRDefault="00E14B54">
            <w:pPr>
              <w:pStyle w:val="normal0"/>
              <w:contextualSpacing w:val="0"/>
              <w:jc w:val="center"/>
            </w:pPr>
            <w:r>
              <w:t>1</w:t>
            </w:r>
          </w:p>
        </w:tc>
        <w:tc>
          <w:tcPr>
            <w:tcW w:w="1080" w:type="dxa"/>
          </w:tcPr>
          <w:p w:rsidR="008B5791" w:rsidRDefault="00E14B54">
            <w:pPr>
              <w:pStyle w:val="normal0"/>
              <w:contextualSpacing w:val="0"/>
              <w:jc w:val="center"/>
            </w:pPr>
            <w:r>
              <w:t>x</w:t>
            </w:r>
          </w:p>
        </w:tc>
        <w:tc>
          <w:tcPr>
            <w:tcW w:w="1414" w:type="dxa"/>
          </w:tcPr>
          <w:p w:rsidR="008B5791" w:rsidRDefault="008B5791">
            <w:pPr>
              <w:pStyle w:val="normal0"/>
              <w:contextualSpacing w:val="0"/>
              <w:jc w:val="center"/>
            </w:pPr>
          </w:p>
        </w:tc>
        <w:tc>
          <w:tcPr>
            <w:tcW w:w="1469" w:type="dxa"/>
          </w:tcPr>
          <w:p w:rsidR="008B5791" w:rsidRDefault="008B5791">
            <w:pPr>
              <w:pStyle w:val="normal0"/>
              <w:contextualSpacing w:val="0"/>
              <w:jc w:val="center"/>
            </w:pPr>
          </w:p>
        </w:tc>
      </w:tr>
      <w:tr w:rsidR="008B5791">
        <w:tc>
          <w:tcPr>
            <w:tcW w:w="2340" w:type="dxa"/>
          </w:tcPr>
          <w:p w:rsidR="008B5791" w:rsidRDefault="0092350D">
            <w:pPr>
              <w:pStyle w:val="normal0"/>
              <w:contextualSpacing w:val="0"/>
            </w:pPr>
            <w:r>
              <w:t>Meredith O’Donnell</w:t>
            </w:r>
          </w:p>
        </w:tc>
        <w:tc>
          <w:tcPr>
            <w:tcW w:w="1170" w:type="dxa"/>
          </w:tcPr>
          <w:p w:rsidR="008B5791" w:rsidRDefault="008B5791">
            <w:pPr>
              <w:pStyle w:val="normal0"/>
              <w:contextualSpacing w:val="0"/>
              <w:jc w:val="center"/>
            </w:pPr>
          </w:p>
        </w:tc>
        <w:tc>
          <w:tcPr>
            <w:tcW w:w="1080" w:type="dxa"/>
          </w:tcPr>
          <w:p w:rsidR="008B5791" w:rsidRDefault="00E14B54">
            <w:pPr>
              <w:pStyle w:val="normal0"/>
              <w:contextualSpacing w:val="0"/>
              <w:jc w:val="center"/>
            </w:pPr>
            <w:r>
              <w:t>x</w:t>
            </w:r>
          </w:p>
        </w:tc>
        <w:tc>
          <w:tcPr>
            <w:tcW w:w="1414" w:type="dxa"/>
          </w:tcPr>
          <w:p w:rsidR="008B5791" w:rsidRDefault="008B5791">
            <w:pPr>
              <w:pStyle w:val="normal0"/>
              <w:contextualSpacing w:val="0"/>
              <w:jc w:val="center"/>
            </w:pPr>
          </w:p>
        </w:tc>
        <w:tc>
          <w:tcPr>
            <w:tcW w:w="1469" w:type="dxa"/>
          </w:tcPr>
          <w:p w:rsidR="008B5791" w:rsidRDefault="008B5791">
            <w:pPr>
              <w:pStyle w:val="normal0"/>
              <w:contextualSpacing w:val="0"/>
              <w:jc w:val="center"/>
            </w:pPr>
          </w:p>
        </w:tc>
      </w:tr>
    </w:tbl>
    <w:p w:rsidR="008B5791" w:rsidRDefault="008B5791">
      <w:pPr>
        <w:pStyle w:val="normal0"/>
        <w:tabs>
          <w:tab w:val="right" w:pos="540"/>
        </w:tabs>
        <w:contextualSpacing w:val="0"/>
      </w:pPr>
    </w:p>
    <w:p w:rsidR="008B5791" w:rsidRDefault="0092350D">
      <w:pPr>
        <w:pStyle w:val="normal0"/>
        <w:tabs>
          <w:tab w:val="right" w:pos="1080"/>
        </w:tabs>
        <w:ind w:left="720"/>
        <w:contextualSpacing w:val="0"/>
      </w:pPr>
      <w:r>
        <w:t xml:space="preserve">   X. </w:t>
      </w:r>
      <w:r>
        <w:tab/>
        <w:t xml:space="preserve">COMMITTEE REPORTS:  </w:t>
      </w:r>
      <w:r w:rsidR="00E14B54">
        <w:t>None</w:t>
      </w:r>
      <w:r>
        <w:tab/>
      </w:r>
      <w:r>
        <w:tab/>
      </w:r>
    </w:p>
    <w:p w:rsidR="008B5791" w:rsidRDefault="008B5791">
      <w:pPr>
        <w:pStyle w:val="normal0"/>
        <w:contextualSpacing w:val="0"/>
      </w:pPr>
    </w:p>
    <w:p w:rsidR="008B5791" w:rsidRDefault="0092350D">
      <w:pPr>
        <w:pStyle w:val="normal0"/>
        <w:numPr>
          <w:ilvl w:val="0"/>
          <w:numId w:val="1"/>
        </w:numPr>
        <w:ind w:hanging="360"/>
      </w:pPr>
      <w:r>
        <w:t xml:space="preserve">OLD BUSINESS: </w:t>
      </w:r>
      <w:r w:rsidR="00E14B54">
        <w:t xml:space="preserve"> None</w:t>
      </w:r>
    </w:p>
    <w:p w:rsidR="008B5791" w:rsidRDefault="008B5791">
      <w:pPr>
        <w:pStyle w:val="normal0"/>
        <w:contextualSpacing w:val="0"/>
      </w:pPr>
    </w:p>
    <w:p w:rsidR="008B5791" w:rsidRDefault="008B5791">
      <w:pPr>
        <w:pStyle w:val="normal0"/>
        <w:contextualSpacing w:val="0"/>
      </w:pPr>
    </w:p>
    <w:p w:rsidR="008B5791" w:rsidRDefault="0092350D">
      <w:pPr>
        <w:pStyle w:val="normal0"/>
        <w:numPr>
          <w:ilvl w:val="0"/>
          <w:numId w:val="5"/>
        </w:numPr>
        <w:ind w:hanging="360"/>
      </w:pPr>
      <w:r>
        <w:t>NEW BUSINESS:</w:t>
      </w:r>
      <w:r w:rsidR="00E14B54">
        <w:t xml:space="preserve"> None</w:t>
      </w:r>
    </w:p>
    <w:p w:rsidR="008B5791" w:rsidRDefault="008B5791">
      <w:pPr>
        <w:pStyle w:val="normal0"/>
        <w:contextualSpacing w:val="0"/>
      </w:pPr>
    </w:p>
    <w:p w:rsidR="008B5791" w:rsidRDefault="0092350D">
      <w:pPr>
        <w:pStyle w:val="normal0"/>
        <w:numPr>
          <w:ilvl w:val="0"/>
          <w:numId w:val="7"/>
        </w:numPr>
        <w:ind w:hanging="360"/>
      </w:pPr>
      <w:r>
        <w:t xml:space="preserve">COMMENTS FROM MEMBERS OF THE PUBLIC ON GENERAL TOPICS ONLY </w:t>
      </w:r>
    </w:p>
    <w:p w:rsidR="008B5791" w:rsidRDefault="008B5791">
      <w:pPr>
        <w:pStyle w:val="normal0"/>
        <w:ind w:left="810" w:hanging="450"/>
        <w:contextualSpacing w:val="0"/>
      </w:pPr>
    </w:p>
    <w:p w:rsidR="008B5791" w:rsidRDefault="0092350D">
      <w:pPr>
        <w:pStyle w:val="normal0"/>
        <w:ind w:left="864"/>
        <w:contextualSpacing w:val="0"/>
      </w:pPr>
      <w: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8B5791" w:rsidRDefault="008B5791">
      <w:pPr>
        <w:pStyle w:val="normal0"/>
        <w:ind w:left="1674" w:hanging="450"/>
        <w:contextualSpacing w:val="0"/>
      </w:pPr>
    </w:p>
    <w:p w:rsidR="008B5791" w:rsidRDefault="0092350D">
      <w:pPr>
        <w:pStyle w:val="normal0"/>
        <w:ind w:left="864"/>
        <w:contextualSpacing w:val="0"/>
      </w:pPr>
      <w:r>
        <w:lastRenderedPageBreak/>
        <w:t>Please state your name and address. Comments must be limited to three minutes per person.</w:t>
      </w:r>
    </w:p>
    <w:p w:rsidR="008B5791" w:rsidRDefault="008B5791">
      <w:pPr>
        <w:pStyle w:val="normal0"/>
        <w:ind w:firstLine="720"/>
        <w:contextualSpacing w:val="0"/>
      </w:pPr>
    </w:p>
    <w:p w:rsidR="008B5791" w:rsidRDefault="0092350D">
      <w:pPr>
        <w:pStyle w:val="normal0"/>
        <w:ind w:firstLine="720"/>
        <w:contextualSpacing w:val="0"/>
      </w:pPr>
      <w:r>
        <w:t>XIV:</w:t>
      </w:r>
      <w:r>
        <w:tab/>
        <w:t>ADJOURNMENT</w:t>
      </w:r>
      <w:r w:rsidR="00E730D5">
        <w:t xml:space="preserve"> – The meeting was adjourned at 7:30 p.m.</w:t>
      </w:r>
    </w:p>
    <w:p w:rsidR="008B5791" w:rsidRDefault="008B5791">
      <w:pPr>
        <w:pStyle w:val="normal0"/>
        <w:ind w:left="864"/>
        <w:contextualSpacing w:val="0"/>
      </w:pPr>
    </w:p>
    <w:tbl>
      <w:tblPr>
        <w:tblStyle w:val="a6"/>
        <w:tblW w:w="753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5"/>
        <w:gridCol w:w="1020"/>
        <w:gridCol w:w="1275"/>
        <w:gridCol w:w="1410"/>
        <w:gridCol w:w="1440"/>
      </w:tblGrid>
      <w:tr w:rsidR="008B5791">
        <w:tc>
          <w:tcPr>
            <w:tcW w:w="2385" w:type="dxa"/>
            <w:vAlign w:val="center"/>
          </w:tcPr>
          <w:p w:rsidR="008B5791" w:rsidRDefault="0092350D">
            <w:pPr>
              <w:pStyle w:val="normal0"/>
              <w:contextualSpacing w:val="0"/>
              <w:jc w:val="center"/>
            </w:pPr>
            <w:r>
              <w:rPr>
                <w:b/>
              </w:rPr>
              <w:t>Name</w:t>
            </w:r>
          </w:p>
        </w:tc>
        <w:tc>
          <w:tcPr>
            <w:tcW w:w="1020" w:type="dxa"/>
          </w:tcPr>
          <w:p w:rsidR="008B5791" w:rsidRDefault="0092350D">
            <w:pPr>
              <w:pStyle w:val="normal0"/>
              <w:contextualSpacing w:val="0"/>
              <w:jc w:val="center"/>
            </w:pPr>
            <w:r>
              <w:rPr>
                <w:b/>
              </w:rPr>
              <w:t>Motion</w:t>
            </w:r>
          </w:p>
        </w:tc>
        <w:tc>
          <w:tcPr>
            <w:tcW w:w="1275" w:type="dxa"/>
            <w:vAlign w:val="center"/>
          </w:tcPr>
          <w:p w:rsidR="008B5791" w:rsidRDefault="0092350D">
            <w:pPr>
              <w:pStyle w:val="normal0"/>
              <w:contextualSpacing w:val="0"/>
              <w:jc w:val="center"/>
            </w:pPr>
            <w:r>
              <w:rPr>
                <w:b/>
              </w:rPr>
              <w:t>Yes</w:t>
            </w:r>
          </w:p>
        </w:tc>
        <w:tc>
          <w:tcPr>
            <w:tcW w:w="1410" w:type="dxa"/>
            <w:vAlign w:val="center"/>
          </w:tcPr>
          <w:p w:rsidR="008B5791" w:rsidRDefault="0092350D">
            <w:pPr>
              <w:pStyle w:val="normal0"/>
              <w:contextualSpacing w:val="0"/>
              <w:jc w:val="center"/>
            </w:pPr>
            <w:r>
              <w:rPr>
                <w:b/>
              </w:rPr>
              <w:t>No</w:t>
            </w:r>
          </w:p>
        </w:tc>
        <w:tc>
          <w:tcPr>
            <w:tcW w:w="1440" w:type="dxa"/>
            <w:vAlign w:val="center"/>
          </w:tcPr>
          <w:p w:rsidR="008B5791" w:rsidRDefault="0092350D">
            <w:pPr>
              <w:pStyle w:val="normal0"/>
              <w:contextualSpacing w:val="0"/>
              <w:jc w:val="center"/>
            </w:pPr>
            <w:r>
              <w:rPr>
                <w:b/>
              </w:rPr>
              <w:t>Abstain</w:t>
            </w:r>
          </w:p>
        </w:tc>
      </w:tr>
      <w:tr w:rsidR="008B5791">
        <w:tc>
          <w:tcPr>
            <w:tcW w:w="2385" w:type="dxa"/>
          </w:tcPr>
          <w:p w:rsidR="008B5791" w:rsidRDefault="0092350D">
            <w:pPr>
              <w:pStyle w:val="normal0"/>
              <w:contextualSpacing w:val="0"/>
            </w:pPr>
            <w:r>
              <w:t>Irene Hughes</w:t>
            </w:r>
          </w:p>
        </w:tc>
        <w:tc>
          <w:tcPr>
            <w:tcW w:w="1020" w:type="dxa"/>
          </w:tcPr>
          <w:p w:rsidR="008B5791" w:rsidRDefault="008B5791">
            <w:pPr>
              <w:pStyle w:val="normal0"/>
              <w:contextualSpacing w:val="0"/>
              <w:jc w:val="center"/>
            </w:pPr>
          </w:p>
        </w:tc>
        <w:tc>
          <w:tcPr>
            <w:tcW w:w="1275" w:type="dxa"/>
          </w:tcPr>
          <w:p w:rsidR="008B5791" w:rsidRDefault="00E730D5">
            <w:pPr>
              <w:pStyle w:val="normal0"/>
              <w:contextualSpacing w:val="0"/>
              <w:jc w:val="center"/>
            </w:pPr>
            <w:r>
              <w:t>x</w:t>
            </w:r>
          </w:p>
        </w:tc>
        <w:tc>
          <w:tcPr>
            <w:tcW w:w="1410" w:type="dxa"/>
          </w:tcPr>
          <w:p w:rsidR="008B5791" w:rsidRDefault="008B5791">
            <w:pPr>
              <w:pStyle w:val="normal0"/>
              <w:contextualSpacing w:val="0"/>
              <w:jc w:val="center"/>
            </w:pPr>
          </w:p>
        </w:tc>
        <w:tc>
          <w:tcPr>
            <w:tcW w:w="1440" w:type="dxa"/>
          </w:tcPr>
          <w:p w:rsidR="008B5791" w:rsidRDefault="008B5791">
            <w:pPr>
              <w:pStyle w:val="normal0"/>
              <w:contextualSpacing w:val="0"/>
              <w:jc w:val="center"/>
            </w:pPr>
          </w:p>
        </w:tc>
      </w:tr>
      <w:tr w:rsidR="008B5791">
        <w:tc>
          <w:tcPr>
            <w:tcW w:w="2385" w:type="dxa"/>
          </w:tcPr>
          <w:p w:rsidR="008B5791" w:rsidRDefault="0092350D">
            <w:pPr>
              <w:pStyle w:val="normal0"/>
              <w:contextualSpacing w:val="0"/>
            </w:pPr>
            <w:r>
              <w:t>Kathy Kelly</w:t>
            </w:r>
          </w:p>
        </w:tc>
        <w:tc>
          <w:tcPr>
            <w:tcW w:w="1020" w:type="dxa"/>
          </w:tcPr>
          <w:p w:rsidR="008B5791" w:rsidRDefault="008B5791">
            <w:pPr>
              <w:pStyle w:val="normal0"/>
              <w:contextualSpacing w:val="0"/>
              <w:jc w:val="center"/>
            </w:pPr>
          </w:p>
        </w:tc>
        <w:tc>
          <w:tcPr>
            <w:tcW w:w="1275" w:type="dxa"/>
          </w:tcPr>
          <w:p w:rsidR="008B5791" w:rsidRDefault="008B5791">
            <w:pPr>
              <w:pStyle w:val="normal0"/>
              <w:contextualSpacing w:val="0"/>
              <w:jc w:val="center"/>
            </w:pPr>
          </w:p>
        </w:tc>
        <w:tc>
          <w:tcPr>
            <w:tcW w:w="1410" w:type="dxa"/>
          </w:tcPr>
          <w:p w:rsidR="008B5791" w:rsidRDefault="008B5791">
            <w:pPr>
              <w:pStyle w:val="normal0"/>
              <w:contextualSpacing w:val="0"/>
              <w:jc w:val="center"/>
            </w:pPr>
          </w:p>
        </w:tc>
        <w:tc>
          <w:tcPr>
            <w:tcW w:w="1440" w:type="dxa"/>
          </w:tcPr>
          <w:p w:rsidR="008B5791" w:rsidRDefault="008B5791">
            <w:pPr>
              <w:pStyle w:val="normal0"/>
              <w:contextualSpacing w:val="0"/>
              <w:jc w:val="center"/>
            </w:pPr>
          </w:p>
        </w:tc>
      </w:tr>
      <w:tr w:rsidR="008B5791">
        <w:tc>
          <w:tcPr>
            <w:tcW w:w="2385" w:type="dxa"/>
          </w:tcPr>
          <w:p w:rsidR="008B5791" w:rsidRDefault="0092350D">
            <w:pPr>
              <w:pStyle w:val="normal0"/>
              <w:contextualSpacing w:val="0"/>
            </w:pPr>
            <w:r>
              <w:t>Carol Labin</w:t>
            </w:r>
          </w:p>
        </w:tc>
        <w:tc>
          <w:tcPr>
            <w:tcW w:w="1020" w:type="dxa"/>
          </w:tcPr>
          <w:p w:rsidR="008B5791" w:rsidRDefault="008B5791">
            <w:pPr>
              <w:pStyle w:val="normal0"/>
              <w:contextualSpacing w:val="0"/>
              <w:jc w:val="center"/>
            </w:pPr>
          </w:p>
        </w:tc>
        <w:tc>
          <w:tcPr>
            <w:tcW w:w="1275" w:type="dxa"/>
          </w:tcPr>
          <w:p w:rsidR="008B5791" w:rsidRDefault="00E730D5">
            <w:pPr>
              <w:pStyle w:val="normal0"/>
              <w:contextualSpacing w:val="0"/>
              <w:jc w:val="center"/>
            </w:pPr>
            <w:r>
              <w:t>x</w:t>
            </w:r>
          </w:p>
        </w:tc>
        <w:tc>
          <w:tcPr>
            <w:tcW w:w="1410" w:type="dxa"/>
          </w:tcPr>
          <w:p w:rsidR="008B5791" w:rsidRDefault="008B5791">
            <w:pPr>
              <w:pStyle w:val="normal0"/>
              <w:contextualSpacing w:val="0"/>
              <w:jc w:val="center"/>
            </w:pPr>
          </w:p>
        </w:tc>
        <w:tc>
          <w:tcPr>
            <w:tcW w:w="1440" w:type="dxa"/>
          </w:tcPr>
          <w:p w:rsidR="008B5791" w:rsidRDefault="008B5791">
            <w:pPr>
              <w:pStyle w:val="normal0"/>
              <w:contextualSpacing w:val="0"/>
              <w:jc w:val="center"/>
            </w:pPr>
          </w:p>
        </w:tc>
      </w:tr>
      <w:tr w:rsidR="008B5791">
        <w:tc>
          <w:tcPr>
            <w:tcW w:w="2385" w:type="dxa"/>
          </w:tcPr>
          <w:p w:rsidR="008B5791" w:rsidRDefault="0092350D">
            <w:pPr>
              <w:pStyle w:val="normal0"/>
              <w:contextualSpacing w:val="0"/>
            </w:pPr>
            <w:r>
              <w:t>Jen Tomlinson</w:t>
            </w:r>
          </w:p>
        </w:tc>
        <w:tc>
          <w:tcPr>
            <w:tcW w:w="1020" w:type="dxa"/>
          </w:tcPr>
          <w:p w:rsidR="008B5791" w:rsidRDefault="00E730D5">
            <w:pPr>
              <w:pStyle w:val="normal0"/>
              <w:contextualSpacing w:val="0"/>
              <w:jc w:val="center"/>
            </w:pPr>
            <w:r>
              <w:t>2</w:t>
            </w:r>
          </w:p>
        </w:tc>
        <w:tc>
          <w:tcPr>
            <w:tcW w:w="1275" w:type="dxa"/>
          </w:tcPr>
          <w:p w:rsidR="008B5791" w:rsidRDefault="00E730D5">
            <w:pPr>
              <w:pStyle w:val="normal0"/>
              <w:contextualSpacing w:val="0"/>
              <w:jc w:val="center"/>
            </w:pPr>
            <w:r>
              <w:t>x</w:t>
            </w:r>
          </w:p>
        </w:tc>
        <w:tc>
          <w:tcPr>
            <w:tcW w:w="1410" w:type="dxa"/>
          </w:tcPr>
          <w:p w:rsidR="008B5791" w:rsidRDefault="008B5791">
            <w:pPr>
              <w:pStyle w:val="normal0"/>
              <w:contextualSpacing w:val="0"/>
              <w:jc w:val="center"/>
            </w:pPr>
          </w:p>
        </w:tc>
        <w:tc>
          <w:tcPr>
            <w:tcW w:w="1440" w:type="dxa"/>
          </w:tcPr>
          <w:p w:rsidR="008B5791" w:rsidRDefault="008B5791">
            <w:pPr>
              <w:pStyle w:val="normal0"/>
              <w:contextualSpacing w:val="0"/>
              <w:jc w:val="center"/>
            </w:pPr>
          </w:p>
        </w:tc>
      </w:tr>
      <w:tr w:rsidR="008B5791">
        <w:tc>
          <w:tcPr>
            <w:tcW w:w="2385" w:type="dxa"/>
          </w:tcPr>
          <w:p w:rsidR="008B5791" w:rsidRDefault="0092350D">
            <w:pPr>
              <w:pStyle w:val="normal0"/>
              <w:contextualSpacing w:val="0"/>
            </w:pPr>
            <w:r>
              <w:t>Meredith O’Donnell</w:t>
            </w:r>
          </w:p>
        </w:tc>
        <w:tc>
          <w:tcPr>
            <w:tcW w:w="1020" w:type="dxa"/>
          </w:tcPr>
          <w:p w:rsidR="008B5791" w:rsidRDefault="00E730D5">
            <w:pPr>
              <w:pStyle w:val="normal0"/>
              <w:contextualSpacing w:val="0"/>
              <w:jc w:val="center"/>
            </w:pPr>
            <w:r>
              <w:t>1</w:t>
            </w:r>
          </w:p>
        </w:tc>
        <w:tc>
          <w:tcPr>
            <w:tcW w:w="1275" w:type="dxa"/>
          </w:tcPr>
          <w:p w:rsidR="008B5791" w:rsidRDefault="00E730D5">
            <w:pPr>
              <w:pStyle w:val="normal0"/>
              <w:contextualSpacing w:val="0"/>
              <w:jc w:val="center"/>
            </w:pPr>
            <w:r>
              <w:t>x</w:t>
            </w:r>
          </w:p>
        </w:tc>
        <w:tc>
          <w:tcPr>
            <w:tcW w:w="1410" w:type="dxa"/>
          </w:tcPr>
          <w:p w:rsidR="008B5791" w:rsidRDefault="008B5791">
            <w:pPr>
              <w:pStyle w:val="normal0"/>
              <w:contextualSpacing w:val="0"/>
              <w:jc w:val="center"/>
            </w:pPr>
          </w:p>
        </w:tc>
        <w:tc>
          <w:tcPr>
            <w:tcW w:w="1440" w:type="dxa"/>
          </w:tcPr>
          <w:p w:rsidR="008B5791" w:rsidRDefault="008B5791">
            <w:pPr>
              <w:pStyle w:val="normal0"/>
              <w:contextualSpacing w:val="0"/>
              <w:jc w:val="center"/>
            </w:pPr>
          </w:p>
        </w:tc>
      </w:tr>
    </w:tbl>
    <w:p w:rsidR="008B5791" w:rsidRDefault="008B5791">
      <w:pPr>
        <w:pStyle w:val="normal0"/>
        <w:contextualSpacing w:val="0"/>
      </w:pPr>
    </w:p>
    <w:p w:rsidR="009B18AF" w:rsidRDefault="009B18AF">
      <w:pPr>
        <w:pStyle w:val="normal0"/>
        <w:contextualSpacing w:val="0"/>
      </w:pPr>
    </w:p>
    <w:p w:rsidR="009B18AF" w:rsidRDefault="009B18AF">
      <w:pPr>
        <w:pStyle w:val="normal0"/>
        <w:contextualSpacing w:val="0"/>
      </w:pPr>
      <w:r>
        <w:tab/>
        <w:t>APPROVED: LB 6/27/16</w:t>
      </w:r>
    </w:p>
    <w:sectPr w:rsidR="009B18AF" w:rsidSect="008B5791">
      <w:headerReference w:type="default" r:id="rId7"/>
      <w:footerReference w:type="default" r:id="rId8"/>
      <w:pgSz w:w="12240" w:h="15840"/>
      <w:pgMar w:top="1170" w:right="810" w:bottom="216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B1" w:rsidRDefault="007206B1" w:rsidP="008B5791">
      <w:r>
        <w:separator/>
      </w:r>
    </w:p>
  </w:endnote>
  <w:endnote w:type="continuationSeparator" w:id="0">
    <w:p w:rsidR="007206B1" w:rsidRDefault="007206B1" w:rsidP="008B5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91" w:rsidRDefault="0092350D">
    <w:pPr>
      <w:pStyle w:val="normal0"/>
      <w:spacing w:line="360" w:lineRule="auto"/>
      <w:contextualSpacing w:val="0"/>
      <w:jc w:val="center"/>
    </w:pPr>
    <w:r>
      <w:rPr>
        <w:smallCaps/>
      </w:rPr>
      <w:t>Beach Haven School | 700 Beach Avenue | Beach Haven, New Jersey 08008</w:t>
    </w:r>
  </w:p>
  <w:p w:rsidR="008B5791" w:rsidRDefault="00210940">
    <w:pPr>
      <w:pStyle w:val="normal0"/>
      <w:spacing w:line="360" w:lineRule="auto"/>
      <w:contextualSpacing w:val="0"/>
      <w:jc w:val="center"/>
    </w:pPr>
    <w:fldSimple w:instr="PAGE">
      <w:r w:rsidR="009B18AF">
        <w:rPr>
          <w:noProof/>
        </w:rPr>
        <w:t>6</w:t>
      </w:r>
    </w:fldSimple>
  </w:p>
  <w:p w:rsidR="008B5791" w:rsidRDefault="008B5791">
    <w:pPr>
      <w:pStyle w:val="normal0"/>
      <w:tabs>
        <w:tab w:val="center" w:pos="4320"/>
        <w:tab w:val="right" w:pos="8640"/>
      </w:tabs>
      <w:ind w:right="360"/>
      <w:contextualSpacing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B1" w:rsidRDefault="007206B1" w:rsidP="008B5791">
      <w:r>
        <w:separator/>
      </w:r>
    </w:p>
  </w:footnote>
  <w:footnote w:type="continuationSeparator" w:id="0">
    <w:p w:rsidR="007206B1" w:rsidRDefault="007206B1" w:rsidP="008B5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91" w:rsidRDefault="008B5791">
    <w:pPr>
      <w:pStyle w:val="normal0"/>
      <w:contextualSpacing w:val="0"/>
      <w:jc w:val="center"/>
    </w:pPr>
  </w:p>
  <w:p w:rsidR="008B5791" w:rsidRDefault="0092350D">
    <w:pPr>
      <w:pStyle w:val="normal0"/>
      <w:contextualSpacing w:val="0"/>
      <w:jc w:val="center"/>
    </w:pPr>
    <w:r>
      <w:t>BEACH HAVEN SCHOOL</w:t>
    </w:r>
  </w:p>
  <w:p w:rsidR="008B5791" w:rsidRDefault="00E14B54">
    <w:pPr>
      <w:pStyle w:val="normal0"/>
      <w:contextualSpacing w:val="0"/>
      <w:jc w:val="center"/>
    </w:pPr>
    <w:r>
      <w:t xml:space="preserve">Minutes </w:t>
    </w:r>
  </w:p>
  <w:p w:rsidR="008B5791" w:rsidRDefault="0092350D">
    <w:pPr>
      <w:pStyle w:val="normal0"/>
      <w:contextualSpacing w:val="0"/>
      <w:jc w:val="center"/>
    </w:pPr>
    <w:r>
      <w:t>Wednesday, May 25, 2016</w:t>
    </w:r>
  </w:p>
  <w:p w:rsidR="008B5791" w:rsidRDefault="008B5791">
    <w:pPr>
      <w:pStyle w:val="normal0"/>
      <w:tabs>
        <w:tab w:val="center" w:pos="4320"/>
        <w:tab w:val="right" w:pos="8640"/>
      </w:tabs>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4B5"/>
    <w:multiLevelType w:val="multilevel"/>
    <w:tmpl w:val="98429B96"/>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BE32564"/>
    <w:multiLevelType w:val="multilevel"/>
    <w:tmpl w:val="34981F12"/>
    <w:lvl w:ilvl="0">
      <w:start w:val="5"/>
      <w:numFmt w:val="upperLetter"/>
      <w:lvlText w:val="%1."/>
      <w:lvlJc w:val="left"/>
      <w:pPr>
        <w:ind w:left="1440" w:firstLine="1080"/>
      </w:pPr>
      <w:rPr>
        <w:b w:val="0"/>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0FC35432"/>
    <w:multiLevelType w:val="multilevel"/>
    <w:tmpl w:val="B0D09B48"/>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7651137"/>
    <w:multiLevelType w:val="multilevel"/>
    <w:tmpl w:val="3F004D3A"/>
    <w:lvl w:ilvl="0">
      <w:start w:val="12"/>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3B961DC7"/>
    <w:multiLevelType w:val="multilevel"/>
    <w:tmpl w:val="4462EC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A7159BE"/>
    <w:multiLevelType w:val="multilevel"/>
    <w:tmpl w:val="514678CC"/>
    <w:lvl w:ilvl="0">
      <w:start w:val="13"/>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nsid w:val="65EF5AE0"/>
    <w:multiLevelType w:val="multilevel"/>
    <w:tmpl w:val="12B87654"/>
    <w:lvl w:ilvl="0">
      <w:start w:val="1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defaultTabStop w:val="720"/>
  <w:characterSpacingControl w:val="doNotCompress"/>
  <w:footnotePr>
    <w:footnote w:id="-1"/>
    <w:footnote w:id="0"/>
  </w:footnotePr>
  <w:endnotePr>
    <w:endnote w:id="-1"/>
    <w:endnote w:id="0"/>
  </w:endnotePr>
  <w:compat/>
  <w:rsids>
    <w:rsidRoot w:val="008B5791"/>
    <w:rsid w:val="00210940"/>
    <w:rsid w:val="007206B1"/>
    <w:rsid w:val="008B5791"/>
    <w:rsid w:val="0092350D"/>
    <w:rsid w:val="009B18AF"/>
    <w:rsid w:val="00E14B54"/>
    <w:rsid w:val="00E73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en-US" w:eastAsia="en-U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40"/>
  </w:style>
  <w:style w:type="paragraph" w:styleId="Heading1">
    <w:name w:val="heading 1"/>
    <w:basedOn w:val="normal0"/>
    <w:next w:val="normal0"/>
    <w:rsid w:val="008B5791"/>
    <w:pPr>
      <w:outlineLvl w:val="0"/>
    </w:pPr>
    <w:rPr>
      <w:sz w:val="22"/>
      <w:szCs w:val="22"/>
    </w:rPr>
  </w:style>
  <w:style w:type="paragraph" w:styleId="Heading2">
    <w:name w:val="heading 2"/>
    <w:basedOn w:val="normal0"/>
    <w:next w:val="normal0"/>
    <w:rsid w:val="008B5791"/>
    <w:pPr>
      <w:outlineLvl w:val="1"/>
    </w:pPr>
    <w:rPr>
      <w:sz w:val="22"/>
      <w:szCs w:val="22"/>
    </w:rPr>
  </w:style>
  <w:style w:type="paragraph" w:styleId="Heading3">
    <w:name w:val="heading 3"/>
    <w:basedOn w:val="normal0"/>
    <w:next w:val="normal0"/>
    <w:rsid w:val="008B5791"/>
    <w:pPr>
      <w:outlineLvl w:val="2"/>
    </w:pPr>
    <w:rPr>
      <w:sz w:val="22"/>
      <w:szCs w:val="22"/>
    </w:rPr>
  </w:style>
  <w:style w:type="paragraph" w:styleId="Heading4">
    <w:name w:val="heading 4"/>
    <w:basedOn w:val="normal0"/>
    <w:next w:val="normal0"/>
    <w:rsid w:val="008B5791"/>
    <w:pPr>
      <w:outlineLvl w:val="3"/>
    </w:pPr>
    <w:rPr>
      <w:sz w:val="22"/>
      <w:szCs w:val="22"/>
    </w:rPr>
  </w:style>
  <w:style w:type="paragraph" w:styleId="Heading5">
    <w:name w:val="heading 5"/>
    <w:basedOn w:val="normal0"/>
    <w:next w:val="normal0"/>
    <w:rsid w:val="008B5791"/>
    <w:pPr>
      <w:outlineLvl w:val="4"/>
    </w:pPr>
    <w:rPr>
      <w:sz w:val="22"/>
      <w:szCs w:val="22"/>
    </w:rPr>
  </w:style>
  <w:style w:type="paragraph" w:styleId="Heading6">
    <w:name w:val="heading 6"/>
    <w:basedOn w:val="normal0"/>
    <w:next w:val="normal0"/>
    <w:rsid w:val="008B5791"/>
    <w:pPr>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B5791"/>
  </w:style>
  <w:style w:type="paragraph" w:styleId="Title">
    <w:name w:val="Title"/>
    <w:basedOn w:val="normal0"/>
    <w:next w:val="normal0"/>
    <w:rsid w:val="008B5791"/>
    <w:rPr>
      <w:sz w:val="22"/>
      <w:szCs w:val="22"/>
    </w:rPr>
  </w:style>
  <w:style w:type="paragraph" w:styleId="Subtitle">
    <w:name w:val="Subtitle"/>
    <w:basedOn w:val="normal0"/>
    <w:next w:val="normal0"/>
    <w:rsid w:val="008B5791"/>
    <w:rPr>
      <w:rFonts w:ascii="Arial" w:eastAsia="Arial" w:hAnsi="Arial" w:cs="Arial"/>
      <w:sz w:val="22"/>
      <w:szCs w:val="22"/>
    </w:rPr>
  </w:style>
  <w:style w:type="table" w:customStyle="1" w:styleId="a">
    <w:basedOn w:val="TableNormal"/>
    <w:rsid w:val="008B579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8B5791"/>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8B5791"/>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B5791"/>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B5791"/>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8B5791"/>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8B5791"/>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8B5791"/>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E14B54"/>
    <w:pPr>
      <w:tabs>
        <w:tab w:val="center" w:pos="4680"/>
        <w:tab w:val="right" w:pos="9360"/>
      </w:tabs>
    </w:pPr>
  </w:style>
  <w:style w:type="character" w:customStyle="1" w:styleId="HeaderChar">
    <w:name w:val="Header Char"/>
    <w:basedOn w:val="DefaultParagraphFont"/>
    <w:link w:val="Header"/>
    <w:uiPriority w:val="99"/>
    <w:semiHidden/>
    <w:rsid w:val="00E14B54"/>
  </w:style>
  <w:style w:type="paragraph" w:styleId="Footer">
    <w:name w:val="footer"/>
    <w:basedOn w:val="Normal"/>
    <w:link w:val="FooterChar"/>
    <w:uiPriority w:val="99"/>
    <w:semiHidden/>
    <w:unhideWhenUsed/>
    <w:rsid w:val="00E14B54"/>
    <w:pPr>
      <w:tabs>
        <w:tab w:val="center" w:pos="4680"/>
        <w:tab w:val="right" w:pos="9360"/>
      </w:tabs>
    </w:pPr>
  </w:style>
  <w:style w:type="character" w:customStyle="1" w:styleId="FooterChar">
    <w:name w:val="Footer Char"/>
    <w:basedOn w:val="DefaultParagraphFont"/>
    <w:link w:val="Footer"/>
    <w:uiPriority w:val="99"/>
    <w:semiHidden/>
    <w:rsid w:val="00E14B54"/>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dc:creator>
  <cp:lastModifiedBy>LIL</cp:lastModifiedBy>
  <cp:revision>4</cp:revision>
  <dcterms:created xsi:type="dcterms:W3CDTF">2016-06-24T13:32:00Z</dcterms:created>
  <dcterms:modified xsi:type="dcterms:W3CDTF">2016-07-14T19:16:00Z</dcterms:modified>
</cp:coreProperties>
</file>