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212" w:rsidRPr="00D22CE2" w:rsidRDefault="002A6212" w:rsidP="002A6212">
      <w:pPr>
        <w:rPr>
          <w:rFonts w:ascii="Calibri" w:hAnsi="Calibri"/>
          <w:u w:val="single"/>
        </w:rPr>
      </w:pPr>
    </w:p>
    <w:p w:rsidR="002A6212" w:rsidRDefault="00B563F4" w:rsidP="002A6212">
      <w:pPr>
        <w:pStyle w:val="ListParagraph"/>
        <w:numPr>
          <w:ilvl w:val="0"/>
          <w:numId w:val="1"/>
        </w:numPr>
        <w:rPr>
          <w:rFonts w:ascii="Calibri" w:hAnsi="Calibri"/>
        </w:rPr>
      </w:pPr>
      <w:r w:rsidRPr="009944A6">
        <w:rPr>
          <w:rFonts w:ascii="Calibri" w:hAnsi="Calibri"/>
        </w:rPr>
        <w:t>The</w:t>
      </w:r>
      <w:r w:rsidR="00667F29">
        <w:rPr>
          <w:rFonts w:ascii="Calibri" w:hAnsi="Calibri"/>
        </w:rPr>
        <w:t xml:space="preserve"> special </w:t>
      </w:r>
      <w:r w:rsidRPr="009944A6">
        <w:rPr>
          <w:rFonts w:ascii="Calibri" w:hAnsi="Calibri"/>
        </w:rPr>
        <w:t xml:space="preserve">meeting was </w:t>
      </w:r>
      <w:r w:rsidR="00026622" w:rsidRPr="009944A6">
        <w:rPr>
          <w:rFonts w:ascii="Calibri" w:hAnsi="Calibri"/>
        </w:rPr>
        <w:t>called to</w:t>
      </w:r>
      <w:r w:rsidRPr="009944A6">
        <w:rPr>
          <w:rFonts w:ascii="Calibri" w:hAnsi="Calibri"/>
        </w:rPr>
        <w:t xml:space="preserve"> order at Beach Haven School by Mrs. </w:t>
      </w:r>
      <w:r w:rsidR="00FC56C3">
        <w:rPr>
          <w:rFonts w:ascii="Calibri" w:hAnsi="Calibri"/>
        </w:rPr>
        <w:t>Hughes at 4</w:t>
      </w:r>
      <w:r w:rsidR="004A072F">
        <w:rPr>
          <w:rFonts w:ascii="Calibri" w:hAnsi="Calibri"/>
        </w:rPr>
        <w:t>:0</w:t>
      </w:r>
      <w:r w:rsidR="00FC56C3">
        <w:rPr>
          <w:rFonts w:ascii="Calibri" w:hAnsi="Calibri"/>
        </w:rPr>
        <w:t xml:space="preserve">0 </w:t>
      </w:r>
      <w:r w:rsidR="00026622">
        <w:rPr>
          <w:rFonts w:ascii="Calibri" w:hAnsi="Calibri"/>
        </w:rPr>
        <w:t>p.m. She</w:t>
      </w:r>
      <w:r w:rsidR="00742532">
        <w:rPr>
          <w:rFonts w:ascii="Calibri" w:hAnsi="Calibri"/>
        </w:rPr>
        <w:t xml:space="preserve"> led the flag salute.</w:t>
      </w:r>
    </w:p>
    <w:p w:rsidR="0009513C" w:rsidRDefault="0009513C" w:rsidP="0009513C">
      <w:pPr>
        <w:pStyle w:val="ListParagraph"/>
        <w:ind w:left="864"/>
        <w:rPr>
          <w:rFonts w:ascii="Calibri" w:hAnsi="Calibri"/>
        </w:rPr>
      </w:pPr>
    </w:p>
    <w:p w:rsidR="00FC56C3" w:rsidRPr="009944A6" w:rsidRDefault="00FC56C3" w:rsidP="00FC56C3">
      <w:pPr>
        <w:pStyle w:val="ListParagraph"/>
        <w:numPr>
          <w:ilvl w:val="0"/>
          <w:numId w:val="1"/>
        </w:numPr>
        <w:rPr>
          <w:rFonts w:ascii="Calibri" w:hAnsi="Calibri"/>
        </w:rPr>
      </w:pPr>
      <w:r w:rsidRPr="009944A6">
        <w:rPr>
          <w:rFonts w:ascii="Calibri" w:hAnsi="Calibri"/>
        </w:rPr>
        <w:t xml:space="preserve">OPEN PUBLIC MEETINGS STATEMENT </w:t>
      </w:r>
    </w:p>
    <w:p w:rsidR="00FC56C3" w:rsidRPr="009944A6" w:rsidRDefault="00FC56C3" w:rsidP="00FC56C3">
      <w:pPr>
        <w:rPr>
          <w:rFonts w:ascii="Calibri" w:hAnsi="Calibri"/>
        </w:rPr>
      </w:pPr>
    </w:p>
    <w:p w:rsidR="00FC56C3" w:rsidRDefault="00FC56C3" w:rsidP="00FC56C3">
      <w:pPr>
        <w:pStyle w:val="ListParagraph"/>
        <w:ind w:left="864"/>
        <w:rPr>
          <w:rFonts w:ascii="Calibri" w:hAnsi="Calibri"/>
        </w:rPr>
      </w:pPr>
      <w:r w:rsidRPr="009944A6">
        <w:rPr>
          <w:rFonts w:ascii="Calibri" w:hAnsi="Calibri"/>
        </w:rPr>
        <w:t>The New Jersey Open Public Meetings Law was enacted to ensure the right of the public to have advance notice of and to attend the meetings of public bodies at which any business affecting their interests is discussed or acted upon. In accordance with the provisions of this Act, the Beach Haven Board of Education</w:t>
      </w:r>
      <w:r w:rsidR="00982974">
        <w:rPr>
          <w:rFonts w:ascii="Calibri" w:hAnsi="Calibri"/>
        </w:rPr>
        <w:t xml:space="preserve"> </w:t>
      </w:r>
      <w:r w:rsidRPr="009944A6">
        <w:rPr>
          <w:rFonts w:ascii="Calibri" w:hAnsi="Calibri"/>
        </w:rPr>
        <w:t xml:space="preserve">has caused notice of this meeting to be </w:t>
      </w:r>
      <w:r>
        <w:rPr>
          <w:rFonts w:ascii="Calibri" w:hAnsi="Calibri"/>
        </w:rPr>
        <w:t xml:space="preserve">given to the Asbury Park Press on </w:t>
      </w:r>
      <w:r w:rsidR="008A2BB7">
        <w:rPr>
          <w:rFonts w:ascii="Calibri" w:hAnsi="Calibri"/>
        </w:rPr>
        <w:t>August 11, 2015 to be held</w:t>
      </w:r>
      <w:r>
        <w:rPr>
          <w:rFonts w:ascii="Calibri" w:hAnsi="Calibri"/>
        </w:rPr>
        <w:t xml:space="preserve"> at the Beach Haven School at 4:</w:t>
      </w:r>
      <w:r w:rsidR="008A2BB7">
        <w:rPr>
          <w:rFonts w:ascii="Calibri" w:hAnsi="Calibri"/>
        </w:rPr>
        <w:t>0</w:t>
      </w:r>
      <w:r>
        <w:rPr>
          <w:rFonts w:ascii="Calibri" w:hAnsi="Calibri"/>
        </w:rPr>
        <w:t>0 p.m. and pu</w:t>
      </w:r>
      <w:r w:rsidR="00CB3DE5">
        <w:rPr>
          <w:rFonts w:ascii="Calibri" w:hAnsi="Calibri"/>
        </w:rPr>
        <w:t xml:space="preserve">blished </w:t>
      </w:r>
      <w:r w:rsidR="00342B67">
        <w:rPr>
          <w:rFonts w:ascii="Calibri" w:hAnsi="Calibri"/>
        </w:rPr>
        <w:t>in</w:t>
      </w:r>
      <w:r>
        <w:rPr>
          <w:rFonts w:ascii="Calibri" w:hAnsi="Calibri"/>
        </w:rPr>
        <w:t xml:space="preserve"> the Asbury Park Press on</w:t>
      </w:r>
      <w:r w:rsidR="008A2BB7">
        <w:rPr>
          <w:rFonts w:ascii="Calibri" w:hAnsi="Calibri"/>
        </w:rPr>
        <w:t xml:space="preserve"> August 14, 2015</w:t>
      </w:r>
      <w:r>
        <w:rPr>
          <w:rFonts w:ascii="Calibri" w:hAnsi="Calibri"/>
        </w:rPr>
        <w:t>.</w:t>
      </w:r>
    </w:p>
    <w:p w:rsidR="00FC56C3" w:rsidRPr="009944A6" w:rsidRDefault="00FC56C3" w:rsidP="00FC56C3">
      <w:pPr>
        <w:pStyle w:val="ListParagraph"/>
        <w:ind w:left="864"/>
        <w:rPr>
          <w:rFonts w:ascii="Calibri" w:hAnsi="Calibri"/>
        </w:rPr>
      </w:pPr>
    </w:p>
    <w:p w:rsidR="00FC56C3" w:rsidRPr="009944A6" w:rsidRDefault="00FC56C3" w:rsidP="00FC56C3">
      <w:pPr>
        <w:pStyle w:val="ListParagraph"/>
        <w:numPr>
          <w:ilvl w:val="0"/>
          <w:numId w:val="1"/>
        </w:numPr>
        <w:rPr>
          <w:rFonts w:ascii="Calibri" w:hAnsi="Calibri"/>
        </w:rPr>
      </w:pPr>
      <w:r w:rsidRPr="009944A6">
        <w:rPr>
          <w:rFonts w:ascii="Calibri" w:hAnsi="Calibri"/>
        </w:rPr>
        <w:t>ROLL CALL</w:t>
      </w:r>
    </w:p>
    <w:p w:rsidR="00FC56C3" w:rsidRPr="009944A6" w:rsidRDefault="00FC56C3" w:rsidP="00FC56C3">
      <w:pPr>
        <w:pStyle w:val="ListParagraph"/>
        <w:ind w:left="792"/>
        <w:rPr>
          <w:rFonts w:ascii="Calibri" w:hAnsi="Calibri"/>
        </w:rPr>
      </w:pPr>
    </w:p>
    <w:tbl>
      <w:tblPr>
        <w:tblW w:w="0" w:type="auto"/>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990"/>
        <w:gridCol w:w="941"/>
      </w:tblGrid>
      <w:tr w:rsidR="00FC56C3" w:rsidRPr="009944A6" w:rsidTr="004F3931">
        <w:tc>
          <w:tcPr>
            <w:tcW w:w="2225" w:type="dxa"/>
            <w:vAlign w:val="center"/>
          </w:tcPr>
          <w:p w:rsidR="00FC56C3" w:rsidRPr="009944A6" w:rsidRDefault="00FC56C3" w:rsidP="004F3931">
            <w:pPr>
              <w:jc w:val="center"/>
              <w:rPr>
                <w:rFonts w:ascii="Calibri" w:hAnsi="Calibri"/>
                <w:b/>
              </w:rPr>
            </w:pPr>
            <w:r w:rsidRPr="009944A6">
              <w:rPr>
                <w:rFonts w:ascii="Calibri" w:hAnsi="Calibri"/>
                <w:b/>
              </w:rPr>
              <w:t>Name</w:t>
            </w:r>
          </w:p>
        </w:tc>
        <w:tc>
          <w:tcPr>
            <w:tcW w:w="990" w:type="dxa"/>
            <w:vAlign w:val="center"/>
          </w:tcPr>
          <w:p w:rsidR="00FC56C3" w:rsidRPr="009944A6" w:rsidRDefault="00FC56C3" w:rsidP="004F3931">
            <w:pPr>
              <w:jc w:val="center"/>
              <w:rPr>
                <w:rFonts w:ascii="Calibri" w:hAnsi="Calibri"/>
                <w:b/>
              </w:rPr>
            </w:pPr>
            <w:r w:rsidRPr="009944A6">
              <w:rPr>
                <w:rFonts w:ascii="Calibri" w:hAnsi="Calibri"/>
                <w:b/>
              </w:rPr>
              <w:t>Present</w:t>
            </w:r>
          </w:p>
        </w:tc>
        <w:tc>
          <w:tcPr>
            <w:tcW w:w="941" w:type="dxa"/>
            <w:vAlign w:val="center"/>
          </w:tcPr>
          <w:p w:rsidR="00FC56C3" w:rsidRPr="009944A6" w:rsidRDefault="00FC56C3" w:rsidP="004F3931">
            <w:pPr>
              <w:jc w:val="center"/>
              <w:rPr>
                <w:rFonts w:ascii="Calibri" w:hAnsi="Calibri"/>
                <w:b/>
              </w:rPr>
            </w:pPr>
            <w:r w:rsidRPr="009944A6">
              <w:rPr>
                <w:rFonts w:ascii="Calibri" w:hAnsi="Calibri"/>
                <w:b/>
              </w:rPr>
              <w:t>Absent</w:t>
            </w:r>
          </w:p>
        </w:tc>
      </w:tr>
      <w:tr w:rsidR="00FC56C3" w:rsidRPr="009944A6" w:rsidTr="004F3931">
        <w:tc>
          <w:tcPr>
            <w:tcW w:w="2225" w:type="dxa"/>
          </w:tcPr>
          <w:p w:rsidR="00FC56C3" w:rsidRPr="009944A6" w:rsidRDefault="00FC56C3" w:rsidP="004F3931">
            <w:pPr>
              <w:rPr>
                <w:rFonts w:ascii="Calibri" w:hAnsi="Calibri"/>
              </w:rPr>
            </w:pPr>
            <w:r>
              <w:rPr>
                <w:rFonts w:ascii="Calibri" w:hAnsi="Calibri"/>
              </w:rPr>
              <w:t>Irene Hughes</w:t>
            </w:r>
          </w:p>
        </w:tc>
        <w:tc>
          <w:tcPr>
            <w:tcW w:w="990" w:type="dxa"/>
          </w:tcPr>
          <w:p w:rsidR="00FC56C3" w:rsidRPr="009944A6" w:rsidRDefault="00FC56C3" w:rsidP="004F3931">
            <w:pPr>
              <w:jc w:val="center"/>
              <w:rPr>
                <w:rFonts w:ascii="Calibri" w:hAnsi="Calibri"/>
                <w:lang w:val="es-ES"/>
              </w:rPr>
            </w:pPr>
            <w:r w:rsidRPr="009944A6">
              <w:rPr>
                <w:rFonts w:ascii="Calibri" w:hAnsi="Calibri"/>
                <w:lang w:val="es-ES"/>
              </w:rPr>
              <w:t>X</w:t>
            </w:r>
          </w:p>
        </w:tc>
        <w:tc>
          <w:tcPr>
            <w:tcW w:w="941" w:type="dxa"/>
          </w:tcPr>
          <w:p w:rsidR="00FC56C3" w:rsidRPr="009944A6" w:rsidRDefault="00FC56C3" w:rsidP="004F3931">
            <w:pPr>
              <w:jc w:val="center"/>
              <w:rPr>
                <w:rFonts w:ascii="Calibri" w:hAnsi="Calibri"/>
                <w:lang w:val="es-ES"/>
              </w:rPr>
            </w:pPr>
          </w:p>
        </w:tc>
      </w:tr>
      <w:tr w:rsidR="00FC56C3" w:rsidRPr="009944A6" w:rsidTr="004F3931">
        <w:tc>
          <w:tcPr>
            <w:tcW w:w="2225" w:type="dxa"/>
          </w:tcPr>
          <w:p w:rsidR="00FC56C3" w:rsidRPr="009944A6" w:rsidRDefault="00FC56C3" w:rsidP="004F3931">
            <w:pPr>
              <w:rPr>
                <w:rFonts w:ascii="Calibri" w:hAnsi="Calibri"/>
              </w:rPr>
            </w:pPr>
            <w:r>
              <w:rPr>
                <w:rFonts w:ascii="Calibri" w:hAnsi="Calibri"/>
              </w:rPr>
              <w:t>Kathy Kelly</w:t>
            </w:r>
          </w:p>
        </w:tc>
        <w:tc>
          <w:tcPr>
            <w:tcW w:w="990" w:type="dxa"/>
          </w:tcPr>
          <w:p w:rsidR="00FC56C3" w:rsidRPr="009944A6" w:rsidRDefault="004A072F" w:rsidP="004F3931">
            <w:pPr>
              <w:jc w:val="center"/>
              <w:rPr>
                <w:rFonts w:ascii="Calibri" w:hAnsi="Calibri"/>
              </w:rPr>
            </w:pPr>
            <w:r>
              <w:rPr>
                <w:rFonts w:ascii="Calibri" w:hAnsi="Calibri"/>
              </w:rPr>
              <w:t>x</w:t>
            </w:r>
          </w:p>
        </w:tc>
        <w:tc>
          <w:tcPr>
            <w:tcW w:w="941" w:type="dxa"/>
          </w:tcPr>
          <w:p w:rsidR="00FC56C3" w:rsidRPr="009944A6" w:rsidRDefault="00FC56C3" w:rsidP="004F3931">
            <w:pPr>
              <w:jc w:val="center"/>
              <w:rPr>
                <w:rFonts w:ascii="Calibri" w:hAnsi="Calibri"/>
              </w:rPr>
            </w:pPr>
          </w:p>
        </w:tc>
      </w:tr>
      <w:tr w:rsidR="00FC56C3" w:rsidRPr="009944A6" w:rsidTr="004F3931">
        <w:tc>
          <w:tcPr>
            <w:tcW w:w="2225" w:type="dxa"/>
          </w:tcPr>
          <w:p w:rsidR="00FC56C3" w:rsidRPr="009944A6" w:rsidRDefault="00FC56C3" w:rsidP="004F3931">
            <w:pPr>
              <w:rPr>
                <w:rFonts w:ascii="Calibri" w:hAnsi="Calibri"/>
              </w:rPr>
            </w:pPr>
            <w:r>
              <w:rPr>
                <w:rFonts w:ascii="Calibri" w:hAnsi="Calibri"/>
              </w:rPr>
              <w:t>Carol Labin</w:t>
            </w:r>
          </w:p>
        </w:tc>
        <w:tc>
          <w:tcPr>
            <w:tcW w:w="990" w:type="dxa"/>
          </w:tcPr>
          <w:p w:rsidR="00FC56C3" w:rsidRPr="009944A6" w:rsidRDefault="00FC56C3" w:rsidP="004F3931">
            <w:pPr>
              <w:jc w:val="center"/>
              <w:rPr>
                <w:rFonts w:ascii="Calibri" w:hAnsi="Calibri"/>
              </w:rPr>
            </w:pPr>
          </w:p>
        </w:tc>
        <w:tc>
          <w:tcPr>
            <w:tcW w:w="941" w:type="dxa"/>
          </w:tcPr>
          <w:p w:rsidR="00FC56C3" w:rsidRPr="009944A6" w:rsidRDefault="004A072F" w:rsidP="004F3931">
            <w:pPr>
              <w:jc w:val="center"/>
              <w:rPr>
                <w:rFonts w:ascii="Calibri" w:hAnsi="Calibri"/>
              </w:rPr>
            </w:pPr>
            <w:r>
              <w:rPr>
                <w:rFonts w:ascii="Calibri" w:hAnsi="Calibri"/>
              </w:rPr>
              <w:t>x</w:t>
            </w:r>
          </w:p>
        </w:tc>
      </w:tr>
      <w:tr w:rsidR="00FC56C3" w:rsidRPr="009944A6" w:rsidTr="004F3931">
        <w:tc>
          <w:tcPr>
            <w:tcW w:w="2225" w:type="dxa"/>
          </w:tcPr>
          <w:p w:rsidR="00FC56C3" w:rsidRPr="009944A6" w:rsidRDefault="00FC56C3" w:rsidP="004F3931">
            <w:pPr>
              <w:rPr>
                <w:rFonts w:ascii="Calibri" w:hAnsi="Calibri"/>
              </w:rPr>
            </w:pPr>
            <w:r>
              <w:rPr>
                <w:rFonts w:ascii="Calibri" w:hAnsi="Calibri"/>
              </w:rPr>
              <w:t>Jen Tomlinson</w:t>
            </w:r>
          </w:p>
        </w:tc>
        <w:tc>
          <w:tcPr>
            <w:tcW w:w="990" w:type="dxa"/>
          </w:tcPr>
          <w:p w:rsidR="00FC56C3" w:rsidRPr="009944A6" w:rsidRDefault="00FC56C3" w:rsidP="004F3931">
            <w:pPr>
              <w:jc w:val="center"/>
              <w:rPr>
                <w:rFonts w:ascii="Calibri" w:hAnsi="Calibri"/>
                <w:lang w:val="es-ES"/>
              </w:rPr>
            </w:pPr>
            <w:r w:rsidRPr="009944A6">
              <w:rPr>
                <w:rFonts w:ascii="Calibri" w:hAnsi="Calibri"/>
                <w:lang w:val="es-ES"/>
              </w:rPr>
              <w:t>x</w:t>
            </w:r>
          </w:p>
        </w:tc>
        <w:tc>
          <w:tcPr>
            <w:tcW w:w="941" w:type="dxa"/>
          </w:tcPr>
          <w:p w:rsidR="00FC56C3" w:rsidRPr="009944A6" w:rsidRDefault="00FC56C3" w:rsidP="004F3931">
            <w:pPr>
              <w:jc w:val="center"/>
              <w:rPr>
                <w:rFonts w:ascii="Calibri" w:hAnsi="Calibri"/>
              </w:rPr>
            </w:pPr>
          </w:p>
        </w:tc>
      </w:tr>
      <w:tr w:rsidR="00FC56C3" w:rsidRPr="009944A6" w:rsidTr="004F3931">
        <w:tc>
          <w:tcPr>
            <w:tcW w:w="2225" w:type="dxa"/>
          </w:tcPr>
          <w:p w:rsidR="00FC56C3" w:rsidRPr="009944A6" w:rsidRDefault="00FC56C3" w:rsidP="00FC56C3">
            <w:pPr>
              <w:rPr>
                <w:rFonts w:ascii="Calibri" w:hAnsi="Calibri"/>
              </w:rPr>
            </w:pPr>
            <w:r>
              <w:rPr>
                <w:rFonts w:ascii="Calibri" w:hAnsi="Calibri"/>
              </w:rPr>
              <w:t>Meredith O’Donnell</w:t>
            </w:r>
          </w:p>
        </w:tc>
        <w:tc>
          <w:tcPr>
            <w:tcW w:w="990" w:type="dxa"/>
          </w:tcPr>
          <w:p w:rsidR="00FC56C3" w:rsidRDefault="00FC56C3" w:rsidP="004F3931">
            <w:pPr>
              <w:jc w:val="center"/>
              <w:rPr>
                <w:rFonts w:ascii="Calibri" w:hAnsi="Calibri"/>
                <w:lang w:val="es-ES"/>
              </w:rPr>
            </w:pPr>
          </w:p>
          <w:p w:rsidR="004A072F" w:rsidRPr="009944A6" w:rsidRDefault="004A072F" w:rsidP="004F3931">
            <w:pPr>
              <w:jc w:val="center"/>
              <w:rPr>
                <w:rFonts w:ascii="Calibri" w:hAnsi="Calibri"/>
                <w:lang w:val="es-ES"/>
              </w:rPr>
            </w:pPr>
          </w:p>
        </w:tc>
        <w:tc>
          <w:tcPr>
            <w:tcW w:w="941" w:type="dxa"/>
          </w:tcPr>
          <w:p w:rsidR="00FC56C3" w:rsidRPr="009944A6" w:rsidRDefault="004A072F" w:rsidP="004F3931">
            <w:pPr>
              <w:jc w:val="center"/>
              <w:rPr>
                <w:rFonts w:ascii="Calibri" w:hAnsi="Calibri"/>
              </w:rPr>
            </w:pPr>
            <w:r>
              <w:rPr>
                <w:rFonts w:ascii="Calibri" w:hAnsi="Calibri"/>
              </w:rPr>
              <w:t>x</w:t>
            </w:r>
          </w:p>
        </w:tc>
      </w:tr>
    </w:tbl>
    <w:p w:rsidR="0009513C" w:rsidRDefault="0009513C" w:rsidP="0009513C">
      <w:pPr>
        <w:pStyle w:val="ListParagraph"/>
        <w:ind w:left="864"/>
        <w:rPr>
          <w:rFonts w:ascii="Calibri" w:hAnsi="Calibri"/>
        </w:rPr>
      </w:pPr>
    </w:p>
    <w:p w:rsidR="008A2BB7" w:rsidRDefault="008A2BB7" w:rsidP="0009513C">
      <w:pPr>
        <w:pStyle w:val="ListParagraph"/>
        <w:numPr>
          <w:ilvl w:val="0"/>
          <w:numId w:val="1"/>
        </w:numPr>
        <w:ind w:left="720"/>
        <w:rPr>
          <w:rFonts w:ascii="Calibri" w:hAnsi="Calibri"/>
        </w:rPr>
      </w:pPr>
      <w:r>
        <w:rPr>
          <w:rFonts w:ascii="Calibri" w:hAnsi="Calibri"/>
        </w:rPr>
        <w:t>COMMITTEES –</w:t>
      </w:r>
    </w:p>
    <w:p w:rsidR="008A2BB7" w:rsidRDefault="008A2BB7" w:rsidP="008A2BB7">
      <w:pPr>
        <w:pStyle w:val="ListParagraph"/>
        <w:rPr>
          <w:rFonts w:ascii="Calibri" w:hAnsi="Calibri"/>
        </w:rPr>
      </w:pPr>
    </w:p>
    <w:p w:rsidR="008A2BB7" w:rsidRDefault="008A2BB7" w:rsidP="008A2BB7">
      <w:pPr>
        <w:pStyle w:val="ListParagraph"/>
        <w:rPr>
          <w:rFonts w:ascii="Calibri" w:hAnsi="Calibri"/>
        </w:rPr>
      </w:pPr>
      <w:r>
        <w:rPr>
          <w:rFonts w:ascii="Calibri" w:hAnsi="Calibri"/>
        </w:rPr>
        <w:t>POLICY – The Board and Superintendent discussed Alert 204 and after reviewing the policies at the August 27, 2015 board meeting we will be doing the first reading of the following policies and regulations.</w:t>
      </w:r>
    </w:p>
    <w:p w:rsidR="008A2BB7" w:rsidRDefault="008A2BB7" w:rsidP="008A2BB7">
      <w:pPr>
        <w:pStyle w:val="ListParagraph"/>
        <w:rPr>
          <w:rFonts w:ascii="Calibri" w:hAnsi="Calibri"/>
        </w:rPr>
      </w:pPr>
    </w:p>
    <w:p w:rsidR="008A2BB7" w:rsidRPr="008A2BB7" w:rsidRDefault="008A2BB7" w:rsidP="008A2BB7">
      <w:pPr>
        <w:autoSpaceDE w:val="0"/>
        <w:autoSpaceDN w:val="0"/>
        <w:adjustRightInd w:val="0"/>
        <w:ind w:firstLine="720"/>
        <w:rPr>
          <w:rFonts w:ascii="TimesNewRoman,Bold" w:hAnsi="TimesNewRoman,Bold" w:cs="TimesNewRoman,Bold"/>
          <w:bCs/>
          <w:sz w:val="20"/>
          <w:szCs w:val="20"/>
        </w:rPr>
      </w:pPr>
      <w:r w:rsidRPr="008A2BB7">
        <w:rPr>
          <w:rFonts w:ascii="TimesNewRoman,Bold" w:hAnsi="TimesNewRoman,Bold" w:cs="TimesNewRoman,Bold"/>
          <w:bCs/>
          <w:sz w:val="20"/>
          <w:szCs w:val="20"/>
        </w:rPr>
        <w:t>Policy 1522 School Level Planning (Abolished)</w:t>
      </w:r>
    </w:p>
    <w:p w:rsidR="008A2BB7" w:rsidRPr="008A2BB7" w:rsidRDefault="008A2BB7" w:rsidP="008A2BB7">
      <w:pPr>
        <w:autoSpaceDE w:val="0"/>
        <w:autoSpaceDN w:val="0"/>
        <w:adjustRightInd w:val="0"/>
        <w:ind w:firstLine="720"/>
        <w:rPr>
          <w:rFonts w:ascii="TimesNewRoman,Bold" w:hAnsi="TimesNewRoman,Bold" w:cs="TimesNewRoman,Bold"/>
          <w:bCs/>
          <w:sz w:val="20"/>
          <w:szCs w:val="20"/>
        </w:rPr>
      </w:pPr>
      <w:r w:rsidRPr="008A2BB7">
        <w:rPr>
          <w:rFonts w:ascii="TimesNewRoman,Bold" w:hAnsi="TimesNewRoman,Bold" w:cs="TimesNewRoman,Bold"/>
          <w:bCs/>
          <w:sz w:val="20"/>
          <w:szCs w:val="20"/>
        </w:rPr>
        <w:t>Policy 5305 Health Services Personnel</w:t>
      </w:r>
    </w:p>
    <w:p w:rsidR="008A2BB7" w:rsidRPr="008A2BB7" w:rsidRDefault="008A2BB7" w:rsidP="008A2BB7">
      <w:pPr>
        <w:autoSpaceDE w:val="0"/>
        <w:autoSpaceDN w:val="0"/>
        <w:adjustRightInd w:val="0"/>
        <w:ind w:firstLine="720"/>
        <w:rPr>
          <w:rFonts w:ascii="TimesNewRoman,Bold" w:hAnsi="TimesNewRoman,Bold" w:cs="TimesNewRoman,Bold"/>
          <w:bCs/>
          <w:sz w:val="20"/>
          <w:szCs w:val="20"/>
        </w:rPr>
      </w:pPr>
      <w:r w:rsidRPr="008A2BB7">
        <w:rPr>
          <w:rFonts w:ascii="TimesNewRoman,Bold" w:hAnsi="TimesNewRoman,Bold" w:cs="TimesNewRoman,Bold"/>
          <w:bCs/>
          <w:sz w:val="20"/>
          <w:szCs w:val="20"/>
        </w:rPr>
        <w:t>P</w:t>
      </w:r>
      <w:r w:rsidRPr="008A2BB7">
        <w:rPr>
          <w:rFonts w:ascii="TimesNewRoman,Bold" w:hAnsi="TimesNewRoman,Bold" w:cs="TimesNewRoman,Bold"/>
          <w:bCs/>
          <w:sz w:val="20"/>
          <w:szCs w:val="20"/>
        </w:rPr>
        <w:t>olicy 5306 Health Services to Non-Public Schools</w:t>
      </w:r>
    </w:p>
    <w:p w:rsidR="008A2BB7" w:rsidRPr="008A2BB7" w:rsidRDefault="008A2BB7" w:rsidP="008A2BB7">
      <w:pPr>
        <w:autoSpaceDE w:val="0"/>
        <w:autoSpaceDN w:val="0"/>
        <w:adjustRightInd w:val="0"/>
        <w:ind w:firstLine="720"/>
        <w:rPr>
          <w:rFonts w:ascii="TimesNewRoman,Bold" w:hAnsi="TimesNewRoman,Bold" w:cs="TimesNewRoman,Bold"/>
          <w:bCs/>
          <w:sz w:val="20"/>
          <w:szCs w:val="20"/>
        </w:rPr>
      </w:pPr>
      <w:r w:rsidRPr="008A2BB7">
        <w:rPr>
          <w:rFonts w:ascii="TimesNewRoman,Bold" w:hAnsi="TimesNewRoman,Bold" w:cs="TimesNewRoman,Bold"/>
          <w:bCs/>
          <w:sz w:val="20"/>
          <w:szCs w:val="20"/>
        </w:rPr>
        <w:t>Policy 5308 Student Health Records</w:t>
      </w:r>
      <w:r w:rsidRPr="008A2BB7">
        <w:rPr>
          <w:rFonts w:ascii="TimesNewRoman,Bold" w:hAnsi="TimesNewRoman,Bold" w:cs="TimesNewRoman,Bold"/>
          <w:bCs/>
          <w:sz w:val="20"/>
          <w:szCs w:val="20"/>
        </w:rPr>
        <w:tab/>
      </w:r>
    </w:p>
    <w:p w:rsidR="008A2BB7" w:rsidRPr="008A2BB7" w:rsidRDefault="008A2BB7" w:rsidP="008A2BB7">
      <w:pPr>
        <w:autoSpaceDE w:val="0"/>
        <w:autoSpaceDN w:val="0"/>
        <w:adjustRightInd w:val="0"/>
        <w:ind w:firstLine="720"/>
        <w:rPr>
          <w:rFonts w:ascii="TimesNewRoman,Bold" w:hAnsi="TimesNewRoman,Bold" w:cs="TimesNewRoman,Bold"/>
          <w:bCs/>
          <w:sz w:val="20"/>
          <w:szCs w:val="20"/>
        </w:rPr>
      </w:pPr>
      <w:r w:rsidRPr="008A2BB7">
        <w:rPr>
          <w:rFonts w:ascii="TimesNewRoman,Bold" w:hAnsi="TimesNewRoman,Bold" w:cs="TimesNewRoman,Bold"/>
          <w:bCs/>
          <w:sz w:val="20"/>
          <w:szCs w:val="20"/>
        </w:rPr>
        <w:t>Policy 5310 Health Services</w:t>
      </w:r>
    </w:p>
    <w:p w:rsidR="008A2BB7" w:rsidRPr="008A2BB7" w:rsidRDefault="008A2BB7" w:rsidP="008A2BB7">
      <w:pPr>
        <w:autoSpaceDE w:val="0"/>
        <w:autoSpaceDN w:val="0"/>
        <w:adjustRightInd w:val="0"/>
        <w:ind w:firstLine="720"/>
        <w:rPr>
          <w:rFonts w:ascii="TimesNewRoman,Bold" w:hAnsi="TimesNewRoman,Bold" w:cs="TimesNewRoman,Bold"/>
          <w:bCs/>
          <w:sz w:val="20"/>
          <w:szCs w:val="20"/>
        </w:rPr>
      </w:pPr>
      <w:r w:rsidRPr="008A2BB7">
        <w:rPr>
          <w:rFonts w:ascii="TimesNewRoman,Bold" w:hAnsi="TimesNewRoman,Bold" w:cs="TimesNewRoman,Bold"/>
          <w:bCs/>
          <w:sz w:val="20"/>
          <w:szCs w:val="20"/>
        </w:rPr>
        <w:t>Policy 5339 Screening for Dyslexia</w:t>
      </w:r>
    </w:p>
    <w:p w:rsidR="008A2BB7" w:rsidRPr="008A2BB7" w:rsidRDefault="008A2BB7" w:rsidP="008A2BB7">
      <w:pPr>
        <w:autoSpaceDE w:val="0"/>
        <w:autoSpaceDN w:val="0"/>
        <w:adjustRightInd w:val="0"/>
        <w:ind w:firstLine="720"/>
        <w:rPr>
          <w:rFonts w:ascii="TimesNewRoman,Bold" w:hAnsi="TimesNewRoman,Bold" w:cs="TimesNewRoman,Bold"/>
          <w:bCs/>
          <w:sz w:val="20"/>
          <w:szCs w:val="20"/>
        </w:rPr>
      </w:pPr>
      <w:r w:rsidRPr="008A2BB7">
        <w:rPr>
          <w:rFonts w:ascii="TimesNewRoman,Bold" w:hAnsi="TimesNewRoman,Bold" w:cs="TimesNewRoman,Bold"/>
          <w:bCs/>
          <w:sz w:val="20"/>
          <w:szCs w:val="20"/>
        </w:rPr>
        <w:t>Policy 5530 Substance Abuse</w:t>
      </w:r>
    </w:p>
    <w:p w:rsidR="008A2BB7" w:rsidRPr="008A2BB7" w:rsidRDefault="008A2BB7" w:rsidP="008A2BB7">
      <w:pPr>
        <w:autoSpaceDE w:val="0"/>
        <w:autoSpaceDN w:val="0"/>
        <w:adjustRightInd w:val="0"/>
        <w:ind w:firstLine="720"/>
        <w:rPr>
          <w:rFonts w:ascii="TimesNewRoman,Bold" w:hAnsi="TimesNewRoman,Bold" w:cs="TimesNewRoman,Bold"/>
          <w:bCs/>
          <w:sz w:val="20"/>
          <w:szCs w:val="20"/>
        </w:rPr>
      </w:pPr>
      <w:r w:rsidRPr="008A2BB7">
        <w:rPr>
          <w:rFonts w:ascii="TimesNewRoman,Bold" w:hAnsi="TimesNewRoman,Bold" w:cs="TimesNewRoman,Bold"/>
          <w:bCs/>
          <w:sz w:val="20"/>
          <w:szCs w:val="20"/>
        </w:rPr>
        <w:t>Policy 5600 Student Discipline/Code of Conduct</w:t>
      </w:r>
    </w:p>
    <w:p w:rsidR="008A2BB7" w:rsidRPr="008A2BB7" w:rsidRDefault="008A2BB7" w:rsidP="008A2BB7">
      <w:pPr>
        <w:autoSpaceDE w:val="0"/>
        <w:autoSpaceDN w:val="0"/>
        <w:adjustRightInd w:val="0"/>
        <w:ind w:firstLine="720"/>
        <w:rPr>
          <w:rFonts w:ascii="TimesNewRoman,Bold" w:hAnsi="TimesNewRoman,Bold" w:cs="TimesNewRoman,Bold"/>
          <w:bCs/>
          <w:sz w:val="20"/>
          <w:szCs w:val="20"/>
        </w:rPr>
      </w:pPr>
      <w:r w:rsidRPr="008A2BB7">
        <w:rPr>
          <w:rFonts w:ascii="TimesNewRoman,Bold" w:hAnsi="TimesNewRoman,Bold" w:cs="TimesNewRoman,Bold"/>
          <w:bCs/>
          <w:sz w:val="20"/>
          <w:szCs w:val="20"/>
        </w:rPr>
        <w:t>Policy 5756 Transgender Students</w:t>
      </w:r>
    </w:p>
    <w:p w:rsidR="008A2BB7" w:rsidRDefault="008A2BB7" w:rsidP="008A2BB7">
      <w:pPr>
        <w:pStyle w:val="ListParagraph"/>
        <w:rPr>
          <w:rFonts w:ascii="Calibri" w:hAnsi="Calibri"/>
        </w:rPr>
      </w:pPr>
      <w:r>
        <w:rPr>
          <w:rFonts w:ascii="Calibri" w:hAnsi="Calibri"/>
        </w:rPr>
        <w:t>Regulation 5306 Health Service to Non-Public Schools</w:t>
      </w:r>
    </w:p>
    <w:p w:rsidR="008A2BB7" w:rsidRDefault="008A2BB7" w:rsidP="008A2BB7">
      <w:pPr>
        <w:pStyle w:val="ListParagraph"/>
        <w:rPr>
          <w:rFonts w:ascii="Calibri" w:hAnsi="Calibri"/>
        </w:rPr>
      </w:pPr>
      <w:r>
        <w:rPr>
          <w:rFonts w:ascii="Calibri" w:hAnsi="Calibri"/>
        </w:rPr>
        <w:t>Regulation5308 Student Health Records</w:t>
      </w:r>
    </w:p>
    <w:p w:rsidR="008A2BB7" w:rsidRDefault="008A2BB7" w:rsidP="008A2BB7">
      <w:pPr>
        <w:pStyle w:val="ListParagraph"/>
        <w:rPr>
          <w:rFonts w:ascii="Calibri" w:hAnsi="Calibri"/>
        </w:rPr>
      </w:pPr>
      <w:r>
        <w:rPr>
          <w:rFonts w:ascii="Calibri" w:hAnsi="Calibri"/>
        </w:rPr>
        <w:lastRenderedPageBreak/>
        <w:t>Regulation 5310 Health Services</w:t>
      </w:r>
    </w:p>
    <w:p w:rsidR="008A2BB7" w:rsidRDefault="008A2BB7" w:rsidP="008A2BB7">
      <w:pPr>
        <w:pStyle w:val="ListParagraph"/>
        <w:rPr>
          <w:rFonts w:ascii="Calibri" w:hAnsi="Calibri"/>
        </w:rPr>
      </w:pPr>
      <w:r>
        <w:rPr>
          <w:rFonts w:ascii="Calibri" w:hAnsi="Calibri"/>
        </w:rPr>
        <w:t>Regulation 5530 Substance Abuse</w:t>
      </w:r>
    </w:p>
    <w:p w:rsidR="008A2BB7" w:rsidRDefault="008A2BB7" w:rsidP="008A2BB7">
      <w:pPr>
        <w:pStyle w:val="ListParagraph"/>
        <w:rPr>
          <w:rFonts w:ascii="Calibri" w:hAnsi="Calibri"/>
        </w:rPr>
      </w:pPr>
      <w:r>
        <w:rPr>
          <w:rFonts w:ascii="Calibri" w:hAnsi="Calibri"/>
        </w:rPr>
        <w:t xml:space="preserve">Regulation 5600 </w:t>
      </w:r>
      <w:r w:rsidR="00C37734">
        <w:rPr>
          <w:rFonts w:ascii="Calibri" w:hAnsi="Calibri"/>
        </w:rPr>
        <w:t>Student Discipline/Code of Conduct</w:t>
      </w:r>
    </w:p>
    <w:p w:rsidR="00C37734" w:rsidRDefault="00C37734" w:rsidP="008A2BB7">
      <w:pPr>
        <w:pStyle w:val="ListParagraph"/>
        <w:rPr>
          <w:rFonts w:ascii="Calibri" w:hAnsi="Calibri"/>
        </w:rPr>
      </w:pPr>
    </w:p>
    <w:p w:rsidR="00C37734" w:rsidRDefault="00C37734" w:rsidP="008A2BB7">
      <w:pPr>
        <w:pStyle w:val="ListParagraph"/>
        <w:rPr>
          <w:rFonts w:ascii="Calibri" w:hAnsi="Calibri"/>
        </w:rPr>
      </w:pPr>
      <w:r>
        <w:rPr>
          <w:rFonts w:ascii="Calibri" w:hAnsi="Calibri"/>
        </w:rPr>
        <w:t>Curriculum:</w:t>
      </w:r>
    </w:p>
    <w:p w:rsidR="00C37734" w:rsidRDefault="00C37734" w:rsidP="008A2BB7">
      <w:pPr>
        <w:pStyle w:val="ListParagraph"/>
        <w:rPr>
          <w:rFonts w:ascii="Calibri" w:hAnsi="Calibri"/>
        </w:rPr>
      </w:pPr>
    </w:p>
    <w:p w:rsidR="00C37734" w:rsidRDefault="00C37734" w:rsidP="00C37734">
      <w:pPr>
        <w:pStyle w:val="ListParagraph"/>
        <w:rPr>
          <w:rFonts w:ascii="Calibri" w:hAnsi="Calibri"/>
        </w:rPr>
      </w:pPr>
      <w:r>
        <w:rPr>
          <w:rFonts w:ascii="Calibri" w:hAnsi="Calibri"/>
        </w:rPr>
        <w:t>The Board of Education and Ms. Raleigh discussed the proposed curriculum for the 2015-16 school year.  Discussion arose about the county curriculums and Language Arts and Math will be approved in September. Ms. Raleigh is recommending Go Math &amp; Big Ideas Math Series for the 2015-16 school year. Mrs. Hughes asked Ms. Raleigh to look at schedule regarding 2</w:t>
      </w:r>
      <w:r w:rsidRPr="00C37734">
        <w:rPr>
          <w:rFonts w:ascii="Calibri" w:hAnsi="Calibri"/>
          <w:vertAlign w:val="superscript"/>
        </w:rPr>
        <w:t>nd</w:t>
      </w:r>
      <w:r>
        <w:rPr>
          <w:rFonts w:ascii="Calibri" w:hAnsi="Calibri"/>
        </w:rPr>
        <w:t xml:space="preserve"> grade Math. She explained she had complete confidence in her to make this work for the students of Beach Haven School.</w:t>
      </w:r>
    </w:p>
    <w:p w:rsidR="00C37734" w:rsidRDefault="00C37734" w:rsidP="00C37734">
      <w:pPr>
        <w:pStyle w:val="ListParagraph"/>
        <w:rPr>
          <w:rFonts w:ascii="Calibri" w:hAnsi="Calibri"/>
        </w:rPr>
      </w:pPr>
    </w:p>
    <w:p w:rsidR="00C37734" w:rsidRDefault="00026622" w:rsidP="00C37734">
      <w:pPr>
        <w:pStyle w:val="ListParagraph"/>
        <w:rPr>
          <w:rFonts w:ascii="Calibri" w:hAnsi="Calibri"/>
        </w:rPr>
      </w:pPr>
      <w:r>
        <w:rPr>
          <w:rFonts w:ascii="Calibri" w:hAnsi="Calibri"/>
        </w:rPr>
        <w:t>Personnel</w:t>
      </w:r>
      <w:r w:rsidR="00C37734">
        <w:rPr>
          <w:rFonts w:ascii="Calibri" w:hAnsi="Calibri"/>
        </w:rPr>
        <w:t>:</w:t>
      </w:r>
    </w:p>
    <w:p w:rsidR="00C37734" w:rsidRDefault="00C37734" w:rsidP="00C37734">
      <w:pPr>
        <w:pStyle w:val="ListParagraph"/>
        <w:rPr>
          <w:rFonts w:ascii="Calibri" w:hAnsi="Calibri"/>
        </w:rPr>
      </w:pPr>
    </w:p>
    <w:p w:rsidR="00C37734" w:rsidRDefault="00C37734" w:rsidP="00C37734">
      <w:pPr>
        <w:pStyle w:val="ListParagraph"/>
        <w:rPr>
          <w:rFonts w:ascii="Calibri" w:hAnsi="Calibri"/>
        </w:rPr>
      </w:pPr>
      <w:r>
        <w:rPr>
          <w:rFonts w:ascii="Calibri" w:hAnsi="Calibri"/>
        </w:rPr>
        <w:t>Ms. Raleigh will be recommending Christine VanPelt as part-time music teacher on Mondays and Fridays on Step 2 at a cost of $17,244.</w:t>
      </w:r>
    </w:p>
    <w:p w:rsidR="00C37734" w:rsidRDefault="00C37734" w:rsidP="00C37734">
      <w:pPr>
        <w:pStyle w:val="ListParagraph"/>
        <w:rPr>
          <w:rFonts w:ascii="Calibri" w:hAnsi="Calibri"/>
        </w:rPr>
      </w:pPr>
      <w:r>
        <w:rPr>
          <w:rFonts w:ascii="Calibri" w:hAnsi="Calibri"/>
        </w:rPr>
        <w:t>Speech – Advanced Education Advisement will not release employee to work at Beach Haven School as it states in the contract employees of Advanced cannot work at any District they had previously worked in for three years.</w:t>
      </w:r>
      <w:r w:rsidR="00286D1E">
        <w:rPr>
          <w:rFonts w:ascii="Calibri" w:hAnsi="Calibri"/>
        </w:rPr>
        <w:t xml:space="preserve"> Mrs. Brendel will check with them if they would be willing to work month to month until we hired someone.</w:t>
      </w:r>
    </w:p>
    <w:p w:rsidR="00286D1E" w:rsidRDefault="00286D1E" w:rsidP="00C37734">
      <w:pPr>
        <w:pStyle w:val="ListParagraph"/>
        <w:rPr>
          <w:rFonts w:ascii="Calibri" w:hAnsi="Calibri"/>
        </w:rPr>
      </w:pPr>
      <w:r>
        <w:rPr>
          <w:rFonts w:ascii="Calibri" w:hAnsi="Calibri"/>
        </w:rPr>
        <w:t>Ms. Tomlinson suggested placing ad on Ocean County Superintendent’s website for speech as well as media specialist.</w:t>
      </w:r>
    </w:p>
    <w:p w:rsidR="00286D1E" w:rsidRDefault="00286D1E" w:rsidP="00C37734">
      <w:pPr>
        <w:pStyle w:val="ListParagraph"/>
        <w:rPr>
          <w:rFonts w:ascii="Calibri" w:hAnsi="Calibri"/>
        </w:rPr>
      </w:pPr>
    </w:p>
    <w:p w:rsidR="00286D1E" w:rsidRDefault="00286D1E" w:rsidP="00C37734">
      <w:pPr>
        <w:pStyle w:val="ListParagraph"/>
        <w:rPr>
          <w:rFonts w:ascii="Calibri" w:hAnsi="Calibri"/>
        </w:rPr>
      </w:pPr>
      <w:r>
        <w:rPr>
          <w:rFonts w:ascii="Calibri" w:hAnsi="Calibri"/>
        </w:rPr>
        <w:t>Finance:</w:t>
      </w:r>
    </w:p>
    <w:p w:rsidR="00286D1E" w:rsidRDefault="00286D1E" w:rsidP="00C37734">
      <w:pPr>
        <w:pStyle w:val="ListParagraph"/>
        <w:rPr>
          <w:rFonts w:ascii="Calibri" w:hAnsi="Calibri"/>
        </w:rPr>
      </w:pPr>
    </w:p>
    <w:p w:rsidR="00286D1E" w:rsidRDefault="00286D1E" w:rsidP="00C37734">
      <w:pPr>
        <w:pStyle w:val="ListParagraph"/>
        <w:rPr>
          <w:rFonts w:ascii="Calibri" w:hAnsi="Calibri"/>
        </w:rPr>
      </w:pPr>
      <w:r>
        <w:rPr>
          <w:rFonts w:ascii="Calibri" w:hAnsi="Calibri"/>
        </w:rPr>
        <w:t>The Board, Ms. Raleigh and Mr. Falkowski discussed Title I funds. Ms. Raleigh discussed the different ways to spend the Title I funds. The Board was concerned about the advantages and disadvantages and decided to have further discussion at the Board meeting on August 27, 2015.</w:t>
      </w:r>
    </w:p>
    <w:p w:rsidR="00286D1E" w:rsidRDefault="00286D1E" w:rsidP="00C37734">
      <w:pPr>
        <w:pStyle w:val="ListParagraph"/>
        <w:rPr>
          <w:rFonts w:ascii="Calibri" w:hAnsi="Calibri"/>
        </w:rPr>
      </w:pPr>
    </w:p>
    <w:p w:rsidR="00286D1E" w:rsidRDefault="00286D1E" w:rsidP="00C37734">
      <w:pPr>
        <w:pStyle w:val="ListParagraph"/>
        <w:rPr>
          <w:rFonts w:ascii="Calibri" w:hAnsi="Calibri"/>
        </w:rPr>
      </w:pPr>
      <w:r>
        <w:rPr>
          <w:rFonts w:ascii="Calibri" w:hAnsi="Calibri"/>
        </w:rPr>
        <w:t>Facilities:</w:t>
      </w:r>
    </w:p>
    <w:p w:rsidR="00286D1E" w:rsidRDefault="00286D1E" w:rsidP="00C37734">
      <w:pPr>
        <w:pStyle w:val="ListParagraph"/>
        <w:rPr>
          <w:rFonts w:ascii="Calibri" w:hAnsi="Calibri"/>
        </w:rPr>
      </w:pPr>
    </w:p>
    <w:p w:rsidR="00286D1E" w:rsidRDefault="00286D1E" w:rsidP="00C37734">
      <w:pPr>
        <w:pStyle w:val="ListParagraph"/>
        <w:rPr>
          <w:rFonts w:ascii="Calibri" w:hAnsi="Calibri"/>
        </w:rPr>
      </w:pPr>
      <w:r>
        <w:rPr>
          <w:rFonts w:ascii="Calibri" w:hAnsi="Calibri"/>
        </w:rPr>
        <w:t>Mr. Crawford sent a report on facilities update. (See attached).</w:t>
      </w:r>
    </w:p>
    <w:p w:rsidR="00286D1E" w:rsidRDefault="00286D1E" w:rsidP="00C37734">
      <w:pPr>
        <w:pStyle w:val="ListParagraph"/>
        <w:rPr>
          <w:rFonts w:ascii="Calibri" w:hAnsi="Calibri"/>
        </w:rPr>
      </w:pPr>
    </w:p>
    <w:p w:rsidR="00286D1E" w:rsidRDefault="00286D1E" w:rsidP="00C37734">
      <w:pPr>
        <w:pStyle w:val="ListParagraph"/>
        <w:rPr>
          <w:rFonts w:ascii="Calibri" w:hAnsi="Calibri"/>
        </w:rPr>
      </w:pPr>
    </w:p>
    <w:p w:rsidR="00286D1E" w:rsidRDefault="00286D1E" w:rsidP="00C37734">
      <w:pPr>
        <w:pStyle w:val="ListParagraph"/>
        <w:rPr>
          <w:rFonts w:ascii="Calibri" w:hAnsi="Calibri"/>
        </w:rPr>
      </w:pPr>
    </w:p>
    <w:p w:rsidR="00C37734" w:rsidRDefault="00C37734" w:rsidP="00C37734">
      <w:pPr>
        <w:pStyle w:val="ListParagraph"/>
        <w:rPr>
          <w:rFonts w:ascii="Calibri" w:hAnsi="Calibri"/>
        </w:rPr>
      </w:pPr>
    </w:p>
    <w:p w:rsidR="00C37734" w:rsidRDefault="00C37734" w:rsidP="00C37734">
      <w:pPr>
        <w:pStyle w:val="ListParagraph"/>
        <w:rPr>
          <w:rFonts w:ascii="Calibri" w:hAnsi="Calibri"/>
        </w:rPr>
      </w:pPr>
    </w:p>
    <w:p w:rsidR="00286D1E" w:rsidRPr="0009513C" w:rsidRDefault="00286D1E" w:rsidP="00286D1E">
      <w:pPr>
        <w:pStyle w:val="ListParagraph"/>
        <w:rPr>
          <w:rFonts w:ascii="Calibri" w:hAnsi="Calibri"/>
        </w:rPr>
      </w:pPr>
    </w:p>
    <w:p w:rsidR="00185D5D" w:rsidRPr="0009513C" w:rsidRDefault="00185D5D" w:rsidP="0009513C">
      <w:pPr>
        <w:rPr>
          <w:rFonts w:ascii="Calibri" w:hAnsi="Calibri"/>
        </w:rPr>
      </w:pPr>
    </w:p>
    <w:p w:rsidR="00C93A82" w:rsidRDefault="00742532" w:rsidP="00742532">
      <w:pPr>
        <w:pStyle w:val="ListParagraph"/>
        <w:numPr>
          <w:ilvl w:val="0"/>
          <w:numId w:val="1"/>
        </w:numPr>
        <w:rPr>
          <w:rFonts w:ascii="Calibri" w:hAnsi="Calibri"/>
        </w:rPr>
      </w:pPr>
      <w:r>
        <w:rPr>
          <w:rFonts w:ascii="Calibri" w:hAnsi="Calibri"/>
        </w:rPr>
        <w:t xml:space="preserve">COMMENTS FROM MEMBERS OF THE ON AGENDA ITEMS ONLY. </w:t>
      </w:r>
    </w:p>
    <w:p w:rsidR="00742532" w:rsidRDefault="00742532" w:rsidP="00742532">
      <w:pPr>
        <w:pStyle w:val="ListParagraph"/>
        <w:ind w:left="864"/>
        <w:rPr>
          <w:rFonts w:ascii="Calibri" w:hAnsi="Calibri"/>
        </w:rPr>
      </w:pPr>
    </w:p>
    <w:p w:rsidR="00742532" w:rsidRDefault="00742532" w:rsidP="00742532">
      <w:pPr>
        <w:pStyle w:val="ListParagraph"/>
        <w:ind w:left="864"/>
        <w:rPr>
          <w:rFonts w:ascii="Calibri" w:hAnsi="Calibri"/>
        </w:rPr>
      </w:pPr>
      <w:r>
        <w:rPr>
          <w:rFonts w:ascii="Calibri" w:hAnsi="Calibri"/>
        </w:rPr>
        <w:t>This meeting will now open to the public for comments on agenda items only. If your comment pertains to students, personnel, litigation or negotiations, we would ask that you see the Superintendent after the meeting since the Board does not discuss such items in public.</w:t>
      </w:r>
    </w:p>
    <w:p w:rsidR="00742532" w:rsidRDefault="00742532" w:rsidP="00742532">
      <w:pPr>
        <w:pStyle w:val="ListParagraph"/>
        <w:ind w:left="864"/>
        <w:rPr>
          <w:rFonts w:ascii="Calibri" w:hAnsi="Calibri"/>
        </w:rPr>
      </w:pPr>
    </w:p>
    <w:p w:rsidR="00185D5D" w:rsidRDefault="00286D1E" w:rsidP="00742532">
      <w:pPr>
        <w:pStyle w:val="ListParagraph"/>
        <w:ind w:left="864"/>
        <w:rPr>
          <w:rFonts w:ascii="Calibri" w:hAnsi="Calibri"/>
        </w:rPr>
      </w:pPr>
      <w:r>
        <w:rPr>
          <w:rFonts w:ascii="Calibri" w:hAnsi="Calibri"/>
        </w:rPr>
        <w:t>No public comments.</w:t>
      </w:r>
    </w:p>
    <w:p w:rsidR="00286D1E" w:rsidRDefault="00286D1E" w:rsidP="00742532">
      <w:pPr>
        <w:pStyle w:val="ListParagraph"/>
        <w:ind w:left="864"/>
        <w:rPr>
          <w:rFonts w:ascii="Calibri" w:hAnsi="Calibri"/>
        </w:rPr>
      </w:pPr>
    </w:p>
    <w:p w:rsidR="00185D5D" w:rsidRDefault="00185D5D" w:rsidP="00185D5D">
      <w:pPr>
        <w:pStyle w:val="ListParagraph"/>
        <w:ind w:left="864"/>
        <w:rPr>
          <w:rFonts w:ascii="Calibri" w:hAnsi="Calibri"/>
        </w:rPr>
      </w:pPr>
      <w:r>
        <w:rPr>
          <w:rFonts w:ascii="Calibri" w:hAnsi="Calibri"/>
        </w:rPr>
        <w:t>Upon motion of Mrs. Hughes seconded by Ms. Tomlinson</w:t>
      </w:r>
      <w:r w:rsidR="00667F29">
        <w:rPr>
          <w:rFonts w:ascii="Calibri" w:hAnsi="Calibri"/>
        </w:rPr>
        <w:t xml:space="preserve">, </w:t>
      </w:r>
      <w:r w:rsidR="00286D1E">
        <w:rPr>
          <w:rFonts w:ascii="Calibri" w:hAnsi="Calibri"/>
        </w:rPr>
        <w:t>the meeting was adjourned at 6:00 p.m.</w:t>
      </w:r>
    </w:p>
    <w:p w:rsidR="00286D1E" w:rsidRDefault="00286D1E" w:rsidP="00185D5D">
      <w:pPr>
        <w:pStyle w:val="ListParagraph"/>
        <w:ind w:left="864"/>
        <w:rPr>
          <w:rFonts w:ascii="Calibri" w:hAnsi="Calibri"/>
        </w:rPr>
      </w:pPr>
    </w:p>
    <w:p w:rsidR="00286D1E" w:rsidRDefault="00286D1E" w:rsidP="00185D5D">
      <w:pPr>
        <w:pStyle w:val="ListParagraph"/>
        <w:ind w:left="864"/>
        <w:rPr>
          <w:rFonts w:ascii="Calibri" w:hAnsi="Calibri"/>
        </w:rPr>
      </w:pPr>
      <w:r>
        <w:rPr>
          <w:rFonts w:ascii="Calibri" w:hAnsi="Calibri"/>
        </w:rPr>
        <w:t>Respectfully submitted:</w:t>
      </w:r>
    </w:p>
    <w:p w:rsidR="00286D1E" w:rsidRDefault="00286D1E" w:rsidP="00185D5D">
      <w:pPr>
        <w:pStyle w:val="ListParagraph"/>
        <w:ind w:left="864"/>
        <w:rPr>
          <w:rFonts w:ascii="Calibri" w:hAnsi="Calibri"/>
        </w:rPr>
      </w:pPr>
    </w:p>
    <w:p w:rsidR="00286D1E" w:rsidRDefault="00286D1E" w:rsidP="00185D5D">
      <w:pPr>
        <w:pStyle w:val="ListParagraph"/>
        <w:ind w:left="864"/>
        <w:rPr>
          <w:rFonts w:ascii="Calibri" w:hAnsi="Calibri"/>
        </w:rPr>
      </w:pPr>
      <w:r>
        <w:rPr>
          <w:rFonts w:ascii="Calibri" w:hAnsi="Calibri"/>
        </w:rPr>
        <w:t>Lil Brendel, Board Secretary</w:t>
      </w:r>
    </w:p>
    <w:p w:rsidR="00286D1E" w:rsidRPr="00FA4DBC" w:rsidRDefault="00286D1E" w:rsidP="00185D5D">
      <w:pPr>
        <w:pStyle w:val="ListParagraph"/>
        <w:ind w:left="864"/>
        <w:rPr>
          <w:rFonts w:ascii="Helvetica" w:eastAsia="Times New Roman" w:hAnsi="Helvetica" w:cs="Helvetica"/>
          <w:color w:val="333333"/>
          <w:sz w:val="23"/>
          <w:szCs w:val="23"/>
        </w:rPr>
      </w:pPr>
      <w:bookmarkStart w:id="0" w:name="_GoBack"/>
      <w:bookmarkEnd w:id="0"/>
      <w:r>
        <w:rPr>
          <w:rFonts w:ascii="Calibri" w:hAnsi="Calibri"/>
        </w:rPr>
        <w:t>Approved:_____________</w:t>
      </w:r>
    </w:p>
    <w:sectPr w:rsidR="00286D1E" w:rsidRPr="00FA4DBC" w:rsidSect="008D679A">
      <w:headerReference w:type="default" r:id="rId9"/>
      <w:footerReference w:type="even" r:id="rId10"/>
      <w:footerReference w:type="default" r:id="rId11"/>
      <w:pgSz w:w="12240" w:h="15840"/>
      <w:pgMar w:top="1170" w:right="1440" w:bottom="2160" w:left="1440" w:header="720" w:footer="29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E1F" w:rsidRDefault="00846E1F" w:rsidP="00BC288E">
      <w:r>
        <w:separator/>
      </w:r>
    </w:p>
  </w:endnote>
  <w:endnote w:type="continuationSeparator" w:id="0">
    <w:p w:rsidR="00846E1F" w:rsidRDefault="00846E1F" w:rsidP="00BC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13C" w:rsidRDefault="000A0A05" w:rsidP="00FB2B9A">
    <w:pPr>
      <w:pStyle w:val="Footer"/>
      <w:framePr w:wrap="around" w:vAnchor="text" w:hAnchor="margin" w:xAlign="right" w:y="1"/>
      <w:rPr>
        <w:rStyle w:val="PageNumber"/>
      </w:rPr>
    </w:pPr>
    <w:r>
      <w:rPr>
        <w:rStyle w:val="PageNumber"/>
      </w:rPr>
      <w:fldChar w:fldCharType="begin"/>
    </w:r>
    <w:r w:rsidR="0009513C">
      <w:rPr>
        <w:rStyle w:val="PageNumber"/>
      </w:rPr>
      <w:instrText xml:space="preserve">PAGE  </w:instrText>
    </w:r>
    <w:r>
      <w:rPr>
        <w:rStyle w:val="PageNumber"/>
      </w:rPr>
      <w:fldChar w:fldCharType="end"/>
    </w:r>
  </w:p>
  <w:p w:rsidR="0009513C" w:rsidRDefault="0009513C" w:rsidP="00FB2B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13C" w:rsidRPr="008D679A" w:rsidRDefault="0009513C" w:rsidP="008D679A">
    <w:pPr>
      <w:spacing w:line="360" w:lineRule="auto"/>
      <w:jc w:val="center"/>
      <w:rPr>
        <w:smallCaps/>
      </w:rPr>
    </w:pPr>
    <w:r>
      <w:rPr>
        <w:smallCaps/>
      </w:rPr>
      <w:t>Beach Haven</w:t>
    </w:r>
    <w:r w:rsidRPr="008D679A">
      <w:rPr>
        <w:smallCaps/>
      </w:rPr>
      <w:t xml:space="preserve"> School | </w:t>
    </w:r>
    <w:r>
      <w:rPr>
        <w:smallCaps/>
      </w:rPr>
      <w:t>700 Beach Avenue</w:t>
    </w:r>
    <w:r w:rsidRPr="008D679A">
      <w:rPr>
        <w:smallCaps/>
      </w:rPr>
      <w:t xml:space="preserve"> | </w:t>
    </w:r>
    <w:r>
      <w:rPr>
        <w:smallCaps/>
      </w:rPr>
      <w:t>Beach Haven</w:t>
    </w:r>
    <w:r w:rsidRPr="008D679A">
      <w:rPr>
        <w:smallCaps/>
      </w:rPr>
      <w:t>, New Jersey 0</w:t>
    </w:r>
    <w:r>
      <w:rPr>
        <w:smallCaps/>
      </w:rPr>
      <w:t>8008</w:t>
    </w:r>
  </w:p>
  <w:p w:rsidR="0009513C" w:rsidRDefault="000A0A05" w:rsidP="008D679A">
    <w:pPr>
      <w:spacing w:line="360" w:lineRule="auto"/>
      <w:jc w:val="center"/>
    </w:pPr>
    <w:r w:rsidRPr="008D679A">
      <w:rPr>
        <w:smallCaps/>
      </w:rPr>
      <w:fldChar w:fldCharType="begin"/>
    </w:r>
    <w:r w:rsidR="0009513C" w:rsidRPr="008D679A">
      <w:rPr>
        <w:smallCaps/>
      </w:rPr>
      <w:instrText xml:space="preserve"> PAGE   \* MERGEFORMAT </w:instrText>
    </w:r>
    <w:r w:rsidRPr="008D679A">
      <w:rPr>
        <w:smallCaps/>
      </w:rPr>
      <w:fldChar w:fldCharType="separate"/>
    </w:r>
    <w:r w:rsidR="00026622">
      <w:rPr>
        <w:smallCaps/>
        <w:noProof/>
      </w:rPr>
      <w:t>3</w:t>
    </w:r>
    <w:r w:rsidRPr="008D679A">
      <w:rPr>
        <w:smallCaps/>
        <w:noProof/>
      </w:rPr>
      <w:fldChar w:fldCharType="end"/>
    </w:r>
  </w:p>
  <w:p w:rsidR="0009513C" w:rsidRDefault="0009513C" w:rsidP="00210033">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E1F" w:rsidRDefault="00846E1F" w:rsidP="00BC288E">
      <w:r>
        <w:separator/>
      </w:r>
    </w:p>
  </w:footnote>
  <w:footnote w:type="continuationSeparator" w:id="0">
    <w:p w:rsidR="00846E1F" w:rsidRDefault="00846E1F" w:rsidP="00BC2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13C" w:rsidRDefault="0009513C" w:rsidP="008D679A">
    <w:pPr>
      <w:jc w:val="center"/>
    </w:pPr>
    <w:r>
      <w:t>BEACH HAVEN SCHOOL</w:t>
    </w:r>
  </w:p>
  <w:p w:rsidR="0009513C" w:rsidRDefault="00667F29" w:rsidP="008D679A">
    <w:pPr>
      <w:jc w:val="center"/>
    </w:pPr>
    <w:r>
      <w:t xml:space="preserve">SPECIAL </w:t>
    </w:r>
    <w:r w:rsidR="0009513C">
      <w:t>MEETING MINUTES FOR BOARD OF EDUCATION MEETING</w:t>
    </w:r>
  </w:p>
  <w:p w:rsidR="0009513C" w:rsidRDefault="004A072F" w:rsidP="008D679A">
    <w:pPr>
      <w:jc w:val="center"/>
    </w:pPr>
    <w:r>
      <w:t>Monday, August 17, 2015</w:t>
    </w:r>
  </w:p>
  <w:p w:rsidR="0009513C" w:rsidRDefault="000951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4294"/>
    <w:multiLevelType w:val="multilevel"/>
    <w:tmpl w:val="4274D18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BC2AA3"/>
    <w:multiLevelType w:val="multilevel"/>
    <w:tmpl w:val="89B69AD4"/>
    <w:lvl w:ilvl="0">
      <w:start w:val="1"/>
      <w:numFmt w:val="upperRoman"/>
      <w:lvlText w:val="%1."/>
      <w:lvlJc w:val="left"/>
      <w:pPr>
        <w:ind w:left="79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2CE4DC2"/>
    <w:multiLevelType w:val="multilevel"/>
    <w:tmpl w:val="E53232BE"/>
    <w:lvl w:ilvl="0">
      <w:start w:val="1"/>
      <w:numFmt w:val="upperLetter"/>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3">
    <w:nsid w:val="05496276"/>
    <w:multiLevelType w:val="hybridMultilevel"/>
    <w:tmpl w:val="2D9C47CC"/>
    <w:lvl w:ilvl="0" w:tplc="8C8AEDF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003538"/>
    <w:multiLevelType w:val="multilevel"/>
    <w:tmpl w:val="8FB2012C"/>
    <w:lvl w:ilvl="0">
      <w:start w:val="12"/>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B6303A5"/>
    <w:multiLevelType w:val="hybridMultilevel"/>
    <w:tmpl w:val="72A4A0C8"/>
    <w:lvl w:ilvl="0" w:tplc="BFDCE47E">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0D1488"/>
    <w:multiLevelType w:val="hybridMultilevel"/>
    <w:tmpl w:val="8EF016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7316615"/>
    <w:multiLevelType w:val="hybridMultilevel"/>
    <w:tmpl w:val="0CB035E4"/>
    <w:lvl w:ilvl="0" w:tplc="3B6281A0">
      <w:start w:val="11"/>
      <w:numFmt w:val="upperRoman"/>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D66909"/>
    <w:multiLevelType w:val="hybridMultilevel"/>
    <w:tmpl w:val="8FB2012C"/>
    <w:lvl w:ilvl="0" w:tplc="E15C05F2">
      <w:start w:val="12"/>
      <w:numFmt w:val="upperRoman"/>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DB25B8"/>
    <w:multiLevelType w:val="multilevel"/>
    <w:tmpl w:val="788AB8A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7B501CB"/>
    <w:multiLevelType w:val="hybridMultilevel"/>
    <w:tmpl w:val="D1EABA4C"/>
    <w:lvl w:ilvl="0" w:tplc="359040B0">
      <w:start w:val="12"/>
      <w:numFmt w:val="upperRoman"/>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7E6443"/>
    <w:multiLevelType w:val="hybridMultilevel"/>
    <w:tmpl w:val="BF662F20"/>
    <w:lvl w:ilvl="0" w:tplc="297E2C1E">
      <w:start w:val="1"/>
      <w:numFmt w:val="upperRoman"/>
      <w:lvlText w:val="%1."/>
      <w:lvlJc w:val="left"/>
      <w:pPr>
        <w:ind w:left="864" w:hanging="504"/>
      </w:pPr>
      <w:rPr>
        <w:rFonts w:hint="default"/>
      </w:rPr>
    </w:lvl>
    <w:lvl w:ilvl="1" w:tplc="6178BCC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325841"/>
    <w:multiLevelType w:val="multilevel"/>
    <w:tmpl w:val="16B6C5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9142A6"/>
    <w:multiLevelType w:val="multilevel"/>
    <w:tmpl w:val="D1EABA4C"/>
    <w:lvl w:ilvl="0">
      <w:start w:val="12"/>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C926304"/>
    <w:multiLevelType w:val="multilevel"/>
    <w:tmpl w:val="D1EABA4C"/>
    <w:lvl w:ilvl="0">
      <w:start w:val="12"/>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D1F1AF2"/>
    <w:multiLevelType w:val="multilevel"/>
    <w:tmpl w:val="C0D661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D07E1C"/>
    <w:multiLevelType w:val="multilevel"/>
    <w:tmpl w:val="5BE4B0B8"/>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2EB7691"/>
    <w:multiLevelType w:val="hybridMultilevel"/>
    <w:tmpl w:val="E53232BE"/>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490F13A7"/>
    <w:multiLevelType w:val="multilevel"/>
    <w:tmpl w:val="0CB035E4"/>
    <w:lvl w:ilvl="0">
      <w:start w:val="11"/>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E4E3EBB"/>
    <w:multiLevelType w:val="hybridMultilevel"/>
    <w:tmpl w:val="5CFCC7D0"/>
    <w:lvl w:ilvl="0" w:tplc="73ECB306">
      <w:start w:val="5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667813"/>
    <w:multiLevelType w:val="hybridMultilevel"/>
    <w:tmpl w:val="A13C105A"/>
    <w:lvl w:ilvl="0" w:tplc="BFC69412">
      <w:start w:val="2"/>
      <w:numFmt w:val="decimal"/>
      <w:lvlText w:val="%1."/>
      <w:lvlJc w:val="left"/>
      <w:pPr>
        <w:tabs>
          <w:tab w:val="num" w:pos="720"/>
        </w:tabs>
        <w:ind w:left="720" w:hanging="360"/>
      </w:pPr>
    </w:lvl>
    <w:lvl w:ilvl="1" w:tplc="FE70C1B0">
      <w:start w:val="2"/>
      <w:numFmt w:val="upperLetter"/>
      <w:lvlText w:val="%2."/>
      <w:lvlJc w:val="left"/>
      <w:pPr>
        <w:tabs>
          <w:tab w:val="num" w:pos="1440"/>
        </w:tabs>
        <w:ind w:left="1440" w:hanging="360"/>
      </w:pPr>
    </w:lvl>
    <w:lvl w:ilvl="2" w:tplc="004E2A8C" w:tentative="1">
      <w:start w:val="1"/>
      <w:numFmt w:val="decimal"/>
      <w:lvlText w:val="%3."/>
      <w:lvlJc w:val="left"/>
      <w:pPr>
        <w:tabs>
          <w:tab w:val="num" w:pos="2160"/>
        </w:tabs>
        <w:ind w:left="2160" w:hanging="360"/>
      </w:pPr>
    </w:lvl>
    <w:lvl w:ilvl="3" w:tplc="BEAC66E4" w:tentative="1">
      <w:start w:val="1"/>
      <w:numFmt w:val="decimal"/>
      <w:lvlText w:val="%4."/>
      <w:lvlJc w:val="left"/>
      <w:pPr>
        <w:tabs>
          <w:tab w:val="num" w:pos="2880"/>
        </w:tabs>
        <w:ind w:left="2880" w:hanging="360"/>
      </w:pPr>
    </w:lvl>
    <w:lvl w:ilvl="4" w:tplc="9880FECC" w:tentative="1">
      <w:start w:val="1"/>
      <w:numFmt w:val="decimal"/>
      <w:lvlText w:val="%5."/>
      <w:lvlJc w:val="left"/>
      <w:pPr>
        <w:tabs>
          <w:tab w:val="num" w:pos="3600"/>
        </w:tabs>
        <w:ind w:left="3600" w:hanging="360"/>
      </w:pPr>
    </w:lvl>
    <w:lvl w:ilvl="5" w:tplc="950EC04C" w:tentative="1">
      <w:start w:val="1"/>
      <w:numFmt w:val="decimal"/>
      <w:lvlText w:val="%6."/>
      <w:lvlJc w:val="left"/>
      <w:pPr>
        <w:tabs>
          <w:tab w:val="num" w:pos="4320"/>
        </w:tabs>
        <w:ind w:left="4320" w:hanging="360"/>
      </w:pPr>
    </w:lvl>
    <w:lvl w:ilvl="6" w:tplc="BA26CD52" w:tentative="1">
      <w:start w:val="1"/>
      <w:numFmt w:val="decimal"/>
      <w:lvlText w:val="%7."/>
      <w:lvlJc w:val="left"/>
      <w:pPr>
        <w:tabs>
          <w:tab w:val="num" w:pos="5040"/>
        </w:tabs>
        <w:ind w:left="5040" w:hanging="360"/>
      </w:pPr>
    </w:lvl>
    <w:lvl w:ilvl="7" w:tplc="7966C266" w:tentative="1">
      <w:start w:val="1"/>
      <w:numFmt w:val="decimal"/>
      <w:lvlText w:val="%8."/>
      <w:lvlJc w:val="left"/>
      <w:pPr>
        <w:tabs>
          <w:tab w:val="num" w:pos="5760"/>
        </w:tabs>
        <w:ind w:left="5760" w:hanging="360"/>
      </w:pPr>
    </w:lvl>
    <w:lvl w:ilvl="8" w:tplc="5F3E4E4A" w:tentative="1">
      <w:start w:val="1"/>
      <w:numFmt w:val="decimal"/>
      <w:lvlText w:val="%9."/>
      <w:lvlJc w:val="left"/>
      <w:pPr>
        <w:tabs>
          <w:tab w:val="num" w:pos="6480"/>
        </w:tabs>
        <w:ind w:left="6480" w:hanging="360"/>
      </w:pPr>
    </w:lvl>
  </w:abstractNum>
  <w:abstractNum w:abstractNumId="21">
    <w:nsid w:val="5723219C"/>
    <w:multiLevelType w:val="multilevel"/>
    <w:tmpl w:val="36A0EB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99C1024"/>
    <w:multiLevelType w:val="multilevel"/>
    <w:tmpl w:val="5CEA0620"/>
    <w:lvl w:ilvl="0">
      <w:start w:val="1"/>
      <w:numFmt w:val="upperRoman"/>
      <w:lvlText w:val="%1."/>
      <w:lvlJc w:val="left"/>
      <w:pPr>
        <w:ind w:left="864"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9A139BD"/>
    <w:multiLevelType w:val="hybridMultilevel"/>
    <w:tmpl w:val="745C75D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C31F55"/>
    <w:multiLevelType w:val="hybridMultilevel"/>
    <w:tmpl w:val="788AB8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B65B68"/>
    <w:multiLevelType w:val="hybridMultilevel"/>
    <w:tmpl w:val="7B5A8796"/>
    <w:lvl w:ilvl="0" w:tplc="5AC21D76">
      <w:start w:val="500"/>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C3026D"/>
    <w:multiLevelType w:val="hybridMultilevel"/>
    <w:tmpl w:val="5B6A7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207678"/>
    <w:multiLevelType w:val="hybridMultilevel"/>
    <w:tmpl w:val="4274D18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CE3323"/>
    <w:multiLevelType w:val="hybridMultilevel"/>
    <w:tmpl w:val="FE0A9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D23425"/>
    <w:multiLevelType w:val="multilevel"/>
    <w:tmpl w:val="2D9C47CC"/>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6"/>
  </w:num>
  <w:num w:numId="3">
    <w:abstractNumId w:val="17"/>
  </w:num>
  <w:num w:numId="4">
    <w:abstractNumId w:val="3"/>
  </w:num>
  <w:num w:numId="5">
    <w:abstractNumId w:val="29"/>
  </w:num>
  <w:num w:numId="6">
    <w:abstractNumId w:val="10"/>
  </w:num>
  <w:num w:numId="7">
    <w:abstractNumId w:val="14"/>
  </w:num>
  <w:num w:numId="8">
    <w:abstractNumId w:val="13"/>
  </w:num>
  <w:num w:numId="9">
    <w:abstractNumId w:val="7"/>
  </w:num>
  <w:num w:numId="10">
    <w:abstractNumId w:val="18"/>
  </w:num>
  <w:num w:numId="11">
    <w:abstractNumId w:val="8"/>
  </w:num>
  <w:num w:numId="12">
    <w:abstractNumId w:val="4"/>
  </w:num>
  <w:num w:numId="13">
    <w:abstractNumId w:val="1"/>
  </w:num>
  <w:num w:numId="14">
    <w:abstractNumId w:val="27"/>
  </w:num>
  <w:num w:numId="15">
    <w:abstractNumId w:val="0"/>
  </w:num>
  <w:num w:numId="16">
    <w:abstractNumId w:val="2"/>
  </w:num>
  <w:num w:numId="17">
    <w:abstractNumId w:val="24"/>
  </w:num>
  <w:num w:numId="18">
    <w:abstractNumId w:val="9"/>
  </w:num>
  <w:num w:numId="19">
    <w:abstractNumId w:val="22"/>
  </w:num>
  <w:num w:numId="20">
    <w:abstractNumId w:val="28"/>
  </w:num>
  <w:num w:numId="21">
    <w:abstractNumId w:val="6"/>
  </w:num>
  <w:num w:numId="22">
    <w:abstractNumId w:val="15"/>
    <w:lvlOverride w:ilvl="0">
      <w:lvl w:ilvl="0">
        <w:numFmt w:val="decimal"/>
        <w:lvlText w:val=""/>
        <w:lvlJc w:val="left"/>
      </w:lvl>
    </w:lvlOverride>
    <w:lvlOverride w:ilvl="1">
      <w:lvl w:ilvl="1">
        <w:numFmt w:val="upperLetter"/>
        <w:lvlText w:val="%2."/>
        <w:lvlJc w:val="left"/>
      </w:lvl>
    </w:lvlOverride>
  </w:num>
  <w:num w:numId="23">
    <w:abstractNumId w:val="25"/>
  </w:num>
  <w:num w:numId="24">
    <w:abstractNumId w:val="19"/>
  </w:num>
  <w:num w:numId="25">
    <w:abstractNumId w:val="21"/>
    <w:lvlOverride w:ilvl="0">
      <w:lvl w:ilvl="0">
        <w:numFmt w:val="decimal"/>
        <w:lvlText w:val=""/>
        <w:lvlJc w:val="left"/>
      </w:lvl>
    </w:lvlOverride>
    <w:lvlOverride w:ilvl="1">
      <w:lvl w:ilvl="1">
        <w:numFmt w:val="upperLetter"/>
        <w:lvlText w:val="%2."/>
        <w:lvlJc w:val="left"/>
      </w:lvl>
    </w:lvlOverride>
  </w:num>
  <w:num w:numId="26">
    <w:abstractNumId w:val="20"/>
  </w:num>
  <w:num w:numId="27">
    <w:abstractNumId w:val="23"/>
  </w:num>
  <w:num w:numId="28">
    <w:abstractNumId w:val="5"/>
  </w:num>
  <w:num w:numId="29">
    <w:abstractNumId w:val="12"/>
    <w:lvlOverride w:ilvl="0">
      <w:lvl w:ilvl="0">
        <w:numFmt w:val="decimal"/>
        <w:lvlText w:val=""/>
        <w:lvlJc w:val="left"/>
      </w:lvl>
    </w:lvlOverride>
    <w:lvlOverride w:ilvl="1">
      <w:lvl w:ilvl="1">
        <w:numFmt w:val="lowerLetter"/>
        <w:lvlText w:val="%2."/>
        <w:lvlJc w:val="left"/>
      </w:lvl>
    </w:lvlOverride>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212"/>
    <w:rsid w:val="00003FBA"/>
    <w:rsid w:val="00007E92"/>
    <w:rsid w:val="000227BC"/>
    <w:rsid w:val="00026622"/>
    <w:rsid w:val="00052557"/>
    <w:rsid w:val="000732A7"/>
    <w:rsid w:val="00086478"/>
    <w:rsid w:val="00091B59"/>
    <w:rsid w:val="0009513C"/>
    <w:rsid w:val="000A0A05"/>
    <w:rsid w:val="000A5B36"/>
    <w:rsid w:val="000B5702"/>
    <w:rsid w:val="000D51C9"/>
    <w:rsid w:val="000E0FB2"/>
    <w:rsid w:val="000E7428"/>
    <w:rsid w:val="000F6166"/>
    <w:rsid w:val="00100A74"/>
    <w:rsid w:val="00104B80"/>
    <w:rsid w:val="00112B17"/>
    <w:rsid w:val="00133B8B"/>
    <w:rsid w:val="00154E0D"/>
    <w:rsid w:val="0016695E"/>
    <w:rsid w:val="00167254"/>
    <w:rsid w:val="00171B00"/>
    <w:rsid w:val="001753C1"/>
    <w:rsid w:val="0017562D"/>
    <w:rsid w:val="00177C92"/>
    <w:rsid w:val="00185D5D"/>
    <w:rsid w:val="001A02FB"/>
    <w:rsid w:val="001A5C43"/>
    <w:rsid w:val="001B4DB9"/>
    <w:rsid w:val="001B5C43"/>
    <w:rsid w:val="001D4CCE"/>
    <w:rsid w:val="001D6B99"/>
    <w:rsid w:val="001F0860"/>
    <w:rsid w:val="001F3395"/>
    <w:rsid w:val="00204EC1"/>
    <w:rsid w:val="00210033"/>
    <w:rsid w:val="00210CA5"/>
    <w:rsid w:val="002273C9"/>
    <w:rsid w:val="0023170E"/>
    <w:rsid w:val="00231FA6"/>
    <w:rsid w:val="00232C92"/>
    <w:rsid w:val="00237994"/>
    <w:rsid w:val="002471A7"/>
    <w:rsid w:val="00252D5A"/>
    <w:rsid w:val="002748B9"/>
    <w:rsid w:val="00286D1E"/>
    <w:rsid w:val="002901F8"/>
    <w:rsid w:val="002944EF"/>
    <w:rsid w:val="002A0936"/>
    <w:rsid w:val="002A6212"/>
    <w:rsid w:val="002A760E"/>
    <w:rsid w:val="002B06D5"/>
    <w:rsid w:val="002B76CF"/>
    <w:rsid w:val="002F1D2E"/>
    <w:rsid w:val="00325BEA"/>
    <w:rsid w:val="00342B67"/>
    <w:rsid w:val="00344CA2"/>
    <w:rsid w:val="0037454A"/>
    <w:rsid w:val="003836BE"/>
    <w:rsid w:val="00384650"/>
    <w:rsid w:val="003910D3"/>
    <w:rsid w:val="003B219E"/>
    <w:rsid w:val="003B4124"/>
    <w:rsid w:val="003B7F70"/>
    <w:rsid w:val="003E3DE0"/>
    <w:rsid w:val="003F3B85"/>
    <w:rsid w:val="0040282B"/>
    <w:rsid w:val="0040501B"/>
    <w:rsid w:val="00413EAF"/>
    <w:rsid w:val="00413EE7"/>
    <w:rsid w:val="00420E5A"/>
    <w:rsid w:val="00442348"/>
    <w:rsid w:val="00446729"/>
    <w:rsid w:val="004513FF"/>
    <w:rsid w:val="00452AA2"/>
    <w:rsid w:val="00464530"/>
    <w:rsid w:val="00467208"/>
    <w:rsid w:val="0048096E"/>
    <w:rsid w:val="004A072F"/>
    <w:rsid w:val="004B597C"/>
    <w:rsid w:val="004B5B3D"/>
    <w:rsid w:val="004C04E7"/>
    <w:rsid w:val="004C1945"/>
    <w:rsid w:val="004C7688"/>
    <w:rsid w:val="004D00E7"/>
    <w:rsid w:val="004D78E0"/>
    <w:rsid w:val="005007E9"/>
    <w:rsid w:val="0052249B"/>
    <w:rsid w:val="00525914"/>
    <w:rsid w:val="00533D4E"/>
    <w:rsid w:val="005345AB"/>
    <w:rsid w:val="005508EE"/>
    <w:rsid w:val="005659EA"/>
    <w:rsid w:val="00575B08"/>
    <w:rsid w:val="00582D18"/>
    <w:rsid w:val="005832F2"/>
    <w:rsid w:val="005A2524"/>
    <w:rsid w:val="005C4C69"/>
    <w:rsid w:val="005C50B2"/>
    <w:rsid w:val="005D5C17"/>
    <w:rsid w:val="005D5E37"/>
    <w:rsid w:val="005E7B91"/>
    <w:rsid w:val="006153D4"/>
    <w:rsid w:val="006273A1"/>
    <w:rsid w:val="0063788E"/>
    <w:rsid w:val="00637EC6"/>
    <w:rsid w:val="00644AE4"/>
    <w:rsid w:val="00666A33"/>
    <w:rsid w:val="00667F29"/>
    <w:rsid w:val="00681DEF"/>
    <w:rsid w:val="00686BEE"/>
    <w:rsid w:val="006A0DAE"/>
    <w:rsid w:val="006B3B80"/>
    <w:rsid w:val="006B3DA2"/>
    <w:rsid w:val="006C44B2"/>
    <w:rsid w:val="006C55BB"/>
    <w:rsid w:val="006F597C"/>
    <w:rsid w:val="00703292"/>
    <w:rsid w:val="00724827"/>
    <w:rsid w:val="00726EFF"/>
    <w:rsid w:val="0073117F"/>
    <w:rsid w:val="00732855"/>
    <w:rsid w:val="00742532"/>
    <w:rsid w:val="0077609B"/>
    <w:rsid w:val="0078194A"/>
    <w:rsid w:val="007901A0"/>
    <w:rsid w:val="007C7614"/>
    <w:rsid w:val="007D0045"/>
    <w:rsid w:val="007D5410"/>
    <w:rsid w:val="007E2CED"/>
    <w:rsid w:val="007F32A4"/>
    <w:rsid w:val="00805254"/>
    <w:rsid w:val="00815D19"/>
    <w:rsid w:val="008246A0"/>
    <w:rsid w:val="0084600D"/>
    <w:rsid w:val="008463A3"/>
    <w:rsid w:val="0084657C"/>
    <w:rsid w:val="00846E1F"/>
    <w:rsid w:val="00895D49"/>
    <w:rsid w:val="008A1BB4"/>
    <w:rsid w:val="008A2BB7"/>
    <w:rsid w:val="008C61EC"/>
    <w:rsid w:val="008D4B31"/>
    <w:rsid w:val="008D679A"/>
    <w:rsid w:val="008D6B0E"/>
    <w:rsid w:val="008E279B"/>
    <w:rsid w:val="008E3671"/>
    <w:rsid w:val="008F3877"/>
    <w:rsid w:val="008F5E65"/>
    <w:rsid w:val="008F69A1"/>
    <w:rsid w:val="008F746B"/>
    <w:rsid w:val="00912198"/>
    <w:rsid w:val="00924447"/>
    <w:rsid w:val="0092709F"/>
    <w:rsid w:val="00952388"/>
    <w:rsid w:val="009737A5"/>
    <w:rsid w:val="00982974"/>
    <w:rsid w:val="00986901"/>
    <w:rsid w:val="009944A6"/>
    <w:rsid w:val="00995EE0"/>
    <w:rsid w:val="009B28F4"/>
    <w:rsid w:val="009F2944"/>
    <w:rsid w:val="009F4DCB"/>
    <w:rsid w:val="00A062F3"/>
    <w:rsid w:val="00A0707C"/>
    <w:rsid w:val="00A14483"/>
    <w:rsid w:val="00A213C4"/>
    <w:rsid w:val="00A438FB"/>
    <w:rsid w:val="00A7612A"/>
    <w:rsid w:val="00AA13D7"/>
    <w:rsid w:val="00AA48D4"/>
    <w:rsid w:val="00AA4E67"/>
    <w:rsid w:val="00AA5AA1"/>
    <w:rsid w:val="00AC2B71"/>
    <w:rsid w:val="00AF22E9"/>
    <w:rsid w:val="00B014CF"/>
    <w:rsid w:val="00B15C29"/>
    <w:rsid w:val="00B22F91"/>
    <w:rsid w:val="00B477C1"/>
    <w:rsid w:val="00B563F4"/>
    <w:rsid w:val="00B901F1"/>
    <w:rsid w:val="00BA407F"/>
    <w:rsid w:val="00BB4186"/>
    <w:rsid w:val="00BC288E"/>
    <w:rsid w:val="00BD484E"/>
    <w:rsid w:val="00BE410C"/>
    <w:rsid w:val="00BF720C"/>
    <w:rsid w:val="00C0422C"/>
    <w:rsid w:val="00C067DC"/>
    <w:rsid w:val="00C116F2"/>
    <w:rsid w:val="00C15678"/>
    <w:rsid w:val="00C2252B"/>
    <w:rsid w:val="00C334EF"/>
    <w:rsid w:val="00C37734"/>
    <w:rsid w:val="00C41B75"/>
    <w:rsid w:val="00C42BE5"/>
    <w:rsid w:val="00C472E6"/>
    <w:rsid w:val="00C57B57"/>
    <w:rsid w:val="00C66C93"/>
    <w:rsid w:val="00C74DAE"/>
    <w:rsid w:val="00C77C1C"/>
    <w:rsid w:val="00C93A82"/>
    <w:rsid w:val="00C94D1C"/>
    <w:rsid w:val="00CB3DE5"/>
    <w:rsid w:val="00CD4862"/>
    <w:rsid w:val="00CF1689"/>
    <w:rsid w:val="00D121DC"/>
    <w:rsid w:val="00D169A2"/>
    <w:rsid w:val="00D22CE2"/>
    <w:rsid w:val="00D31603"/>
    <w:rsid w:val="00D36FA3"/>
    <w:rsid w:val="00D515AC"/>
    <w:rsid w:val="00D57FB1"/>
    <w:rsid w:val="00D72CDD"/>
    <w:rsid w:val="00D8146B"/>
    <w:rsid w:val="00D81609"/>
    <w:rsid w:val="00D83A9F"/>
    <w:rsid w:val="00D83FBE"/>
    <w:rsid w:val="00D90EA3"/>
    <w:rsid w:val="00D91734"/>
    <w:rsid w:val="00DA0C04"/>
    <w:rsid w:val="00DA0EEC"/>
    <w:rsid w:val="00DA5AC1"/>
    <w:rsid w:val="00DB09F7"/>
    <w:rsid w:val="00DB1CF0"/>
    <w:rsid w:val="00DB1EC9"/>
    <w:rsid w:val="00DB2AD4"/>
    <w:rsid w:val="00DC282B"/>
    <w:rsid w:val="00DF4C60"/>
    <w:rsid w:val="00DF6FF2"/>
    <w:rsid w:val="00E143AF"/>
    <w:rsid w:val="00E15C80"/>
    <w:rsid w:val="00E25D6C"/>
    <w:rsid w:val="00E27DD9"/>
    <w:rsid w:val="00E30B8D"/>
    <w:rsid w:val="00E53EAA"/>
    <w:rsid w:val="00E57E45"/>
    <w:rsid w:val="00E73860"/>
    <w:rsid w:val="00E81337"/>
    <w:rsid w:val="00E94F7A"/>
    <w:rsid w:val="00EB0DD9"/>
    <w:rsid w:val="00EB3AA7"/>
    <w:rsid w:val="00EC048B"/>
    <w:rsid w:val="00EC69AE"/>
    <w:rsid w:val="00ED42A2"/>
    <w:rsid w:val="00EE0F19"/>
    <w:rsid w:val="00EF2653"/>
    <w:rsid w:val="00F036C6"/>
    <w:rsid w:val="00F0723D"/>
    <w:rsid w:val="00F15D31"/>
    <w:rsid w:val="00F277A3"/>
    <w:rsid w:val="00F3709F"/>
    <w:rsid w:val="00F512C5"/>
    <w:rsid w:val="00F51D61"/>
    <w:rsid w:val="00F54C5C"/>
    <w:rsid w:val="00F56E46"/>
    <w:rsid w:val="00F61690"/>
    <w:rsid w:val="00F61A1E"/>
    <w:rsid w:val="00F83907"/>
    <w:rsid w:val="00F907C2"/>
    <w:rsid w:val="00FA0DB8"/>
    <w:rsid w:val="00FA3D99"/>
    <w:rsid w:val="00FA4DBC"/>
    <w:rsid w:val="00FB2B9A"/>
    <w:rsid w:val="00FC56C3"/>
    <w:rsid w:val="00FD4AAB"/>
    <w:rsid w:val="00FF0C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3FF"/>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212"/>
    <w:pPr>
      <w:ind w:left="720"/>
      <w:contextualSpacing/>
    </w:pPr>
  </w:style>
  <w:style w:type="paragraph" w:styleId="Footer">
    <w:name w:val="footer"/>
    <w:basedOn w:val="Normal"/>
    <w:link w:val="FooterChar"/>
    <w:uiPriority w:val="99"/>
    <w:unhideWhenUsed/>
    <w:rsid w:val="00BC288E"/>
    <w:pPr>
      <w:tabs>
        <w:tab w:val="center" w:pos="4320"/>
        <w:tab w:val="right" w:pos="8640"/>
      </w:tabs>
    </w:pPr>
  </w:style>
  <w:style w:type="character" w:customStyle="1" w:styleId="FooterChar">
    <w:name w:val="Footer Char"/>
    <w:basedOn w:val="DefaultParagraphFont"/>
    <w:link w:val="Footer"/>
    <w:uiPriority w:val="99"/>
    <w:rsid w:val="00BC288E"/>
    <w:rPr>
      <w:rFonts w:asciiTheme="majorHAnsi" w:hAnsiTheme="majorHAnsi"/>
    </w:rPr>
  </w:style>
  <w:style w:type="character" w:styleId="PageNumber">
    <w:name w:val="page number"/>
    <w:basedOn w:val="DefaultParagraphFont"/>
    <w:uiPriority w:val="99"/>
    <w:semiHidden/>
    <w:unhideWhenUsed/>
    <w:rsid w:val="00BC288E"/>
  </w:style>
  <w:style w:type="paragraph" w:styleId="Header">
    <w:name w:val="header"/>
    <w:basedOn w:val="Normal"/>
    <w:link w:val="HeaderChar"/>
    <w:uiPriority w:val="99"/>
    <w:unhideWhenUsed/>
    <w:rsid w:val="00FB2B9A"/>
    <w:pPr>
      <w:tabs>
        <w:tab w:val="center" w:pos="4320"/>
        <w:tab w:val="right" w:pos="8640"/>
      </w:tabs>
    </w:pPr>
  </w:style>
  <w:style w:type="character" w:customStyle="1" w:styleId="HeaderChar">
    <w:name w:val="Header Char"/>
    <w:basedOn w:val="DefaultParagraphFont"/>
    <w:link w:val="Header"/>
    <w:uiPriority w:val="99"/>
    <w:rsid w:val="00FB2B9A"/>
    <w:rPr>
      <w:rFonts w:asciiTheme="majorHAnsi" w:hAnsiTheme="majorHAnsi"/>
    </w:rPr>
  </w:style>
  <w:style w:type="table" w:styleId="TableGrid">
    <w:name w:val="Table Grid"/>
    <w:basedOn w:val="TableNormal"/>
    <w:uiPriority w:val="59"/>
    <w:rsid w:val="00210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0707C"/>
    <w:rPr>
      <w:rFonts w:ascii="Times New Roman" w:hAnsi="Times New Roman" w:cs="Times New Roman"/>
    </w:rPr>
  </w:style>
  <w:style w:type="paragraph" w:customStyle="1" w:styleId="Default">
    <w:name w:val="Default"/>
    <w:rsid w:val="007C7614"/>
    <w:pPr>
      <w:autoSpaceDE w:val="0"/>
      <w:autoSpaceDN w:val="0"/>
      <w:adjustRightInd w:val="0"/>
    </w:pPr>
    <w:rPr>
      <w:rFonts w:ascii="Times New Roman" w:eastAsiaTheme="minorHAnsi" w:hAnsi="Times New Roman" w:cs="Times New Roman"/>
      <w:color w:val="000000"/>
    </w:rPr>
  </w:style>
  <w:style w:type="table" w:customStyle="1" w:styleId="TableGrid1">
    <w:name w:val="Table Grid1"/>
    <w:basedOn w:val="TableNormal"/>
    <w:next w:val="TableGrid"/>
    <w:uiPriority w:val="59"/>
    <w:locked/>
    <w:rsid w:val="00525914"/>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A4DBC"/>
    <w:rPr>
      <w:b/>
      <w:bCs/>
    </w:rPr>
  </w:style>
  <w:style w:type="character" w:styleId="Emphasis">
    <w:name w:val="Emphasis"/>
    <w:basedOn w:val="DefaultParagraphFont"/>
    <w:uiPriority w:val="20"/>
    <w:qFormat/>
    <w:rsid w:val="00FA4DBC"/>
    <w:rPr>
      <w:i/>
      <w:iCs/>
    </w:rPr>
  </w:style>
  <w:style w:type="character" w:customStyle="1" w:styleId="ata11y1">
    <w:name w:val="at_a11y1"/>
    <w:basedOn w:val="DefaultParagraphFont"/>
    <w:rsid w:val="00FA4DBC"/>
  </w:style>
  <w:style w:type="character" w:customStyle="1" w:styleId="postacomment1">
    <w:name w:val="postacomment1"/>
    <w:basedOn w:val="DefaultParagraphFont"/>
    <w:rsid w:val="00FA4DBC"/>
    <w:rPr>
      <w:color w:val="FF9955"/>
      <w:sz w:val="24"/>
      <w:szCs w:val="24"/>
      <w:bdr w:val="single" w:sz="6" w:space="4" w:color="auto" w:frame="1"/>
    </w:rPr>
  </w:style>
  <w:style w:type="paragraph" w:styleId="BalloonText">
    <w:name w:val="Balloon Text"/>
    <w:basedOn w:val="Normal"/>
    <w:link w:val="BalloonTextChar"/>
    <w:uiPriority w:val="99"/>
    <w:semiHidden/>
    <w:unhideWhenUsed/>
    <w:rsid w:val="00FA4DBC"/>
    <w:rPr>
      <w:rFonts w:ascii="Tahoma" w:hAnsi="Tahoma" w:cs="Tahoma"/>
      <w:sz w:val="16"/>
      <w:szCs w:val="16"/>
    </w:rPr>
  </w:style>
  <w:style w:type="character" w:customStyle="1" w:styleId="BalloonTextChar">
    <w:name w:val="Balloon Text Char"/>
    <w:basedOn w:val="DefaultParagraphFont"/>
    <w:link w:val="BalloonText"/>
    <w:uiPriority w:val="99"/>
    <w:semiHidden/>
    <w:rsid w:val="00FA4D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3FF"/>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212"/>
    <w:pPr>
      <w:ind w:left="720"/>
      <w:contextualSpacing/>
    </w:pPr>
  </w:style>
  <w:style w:type="paragraph" w:styleId="Footer">
    <w:name w:val="footer"/>
    <w:basedOn w:val="Normal"/>
    <w:link w:val="FooterChar"/>
    <w:uiPriority w:val="99"/>
    <w:unhideWhenUsed/>
    <w:rsid w:val="00BC288E"/>
    <w:pPr>
      <w:tabs>
        <w:tab w:val="center" w:pos="4320"/>
        <w:tab w:val="right" w:pos="8640"/>
      </w:tabs>
    </w:pPr>
  </w:style>
  <w:style w:type="character" w:customStyle="1" w:styleId="FooterChar">
    <w:name w:val="Footer Char"/>
    <w:basedOn w:val="DefaultParagraphFont"/>
    <w:link w:val="Footer"/>
    <w:uiPriority w:val="99"/>
    <w:rsid w:val="00BC288E"/>
    <w:rPr>
      <w:rFonts w:asciiTheme="majorHAnsi" w:hAnsiTheme="majorHAnsi"/>
    </w:rPr>
  </w:style>
  <w:style w:type="character" w:styleId="PageNumber">
    <w:name w:val="page number"/>
    <w:basedOn w:val="DefaultParagraphFont"/>
    <w:uiPriority w:val="99"/>
    <w:semiHidden/>
    <w:unhideWhenUsed/>
    <w:rsid w:val="00BC288E"/>
  </w:style>
  <w:style w:type="paragraph" w:styleId="Header">
    <w:name w:val="header"/>
    <w:basedOn w:val="Normal"/>
    <w:link w:val="HeaderChar"/>
    <w:uiPriority w:val="99"/>
    <w:unhideWhenUsed/>
    <w:rsid w:val="00FB2B9A"/>
    <w:pPr>
      <w:tabs>
        <w:tab w:val="center" w:pos="4320"/>
        <w:tab w:val="right" w:pos="8640"/>
      </w:tabs>
    </w:pPr>
  </w:style>
  <w:style w:type="character" w:customStyle="1" w:styleId="HeaderChar">
    <w:name w:val="Header Char"/>
    <w:basedOn w:val="DefaultParagraphFont"/>
    <w:link w:val="Header"/>
    <w:uiPriority w:val="99"/>
    <w:rsid w:val="00FB2B9A"/>
    <w:rPr>
      <w:rFonts w:asciiTheme="majorHAnsi" w:hAnsiTheme="majorHAnsi"/>
    </w:rPr>
  </w:style>
  <w:style w:type="table" w:styleId="TableGrid">
    <w:name w:val="Table Grid"/>
    <w:basedOn w:val="TableNormal"/>
    <w:uiPriority w:val="59"/>
    <w:rsid w:val="00210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0707C"/>
    <w:rPr>
      <w:rFonts w:ascii="Times New Roman" w:hAnsi="Times New Roman" w:cs="Times New Roman"/>
    </w:rPr>
  </w:style>
  <w:style w:type="paragraph" w:customStyle="1" w:styleId="Default">
    <w:name w:val="Default"/>
    <w:rsid w:val="007C7614"/>
    <w:pPr>
      <w:autoSpaceDE w:val="0"/>
      <w:autoSpaceDN w:val="0"/>
      <w:adjustRightInd w:val="0"/>
    </w:pPr>
    <w:rPr>
      <w:rFonts w:ascii="Times New Roman" w:eastAsiaTheme="minorHAnsi" w:hAnsi="Times New Roman" w:cs="Times New Roman"/>
      <w:color w:val="000000"/>
    </w:rPr>
  </w:style>
  <w:style w:type="table" w:customStyle="1" w:styleId="TableGrid1">
    <w:name w:val="Table Grid1"/>
    <w:basedOn w:val="TableNormal"/>
    <w:next w:val="TableGrid"/>
    <w:uiPriority w:val="59"/>
    <w:locked/>
    <w:rsid w:val="00525914"/>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A4DBC"/>
    <w:rPr>
      <w:b/>
      <w:bCs/>
    </w:rPr>
  </w:style>
  <w:style w:type="character" w:styleId="Emphasis">
    <w:name w:val="Emphasis"/>
    <w:basedOn w:val="DefaultParagraphFont"/>
    <w:uiPriority w:val="20"/>
    <w:qFormat/>
    <w:rsid w:val="00FA4DBC"/>
    <w:rPr>
      <w:i/>
      <w:iCs/>
    </w:rPr>
  </w:style>
  <w:style w:type="character" w:customStyle="1" w:styleId="ata11y1">
    <w:name w:val="at_a11y1"/>
    <w:basedOn w:val="DefaultParagraphFont"/>
    <w:rsid w:val="00FA4DBC"/>
  </w:style>
  <w:style w:type="character" w:customStyle="1" w:styleId="postacomment1">
    <w:name w:val="postacomment1"/>
    <w:basedOn w:val="DefaultParagraphFont"/>
    <w:rsid w:val="00FA4DBC"/>
    <w:rPr>
      <w:color w:val="FF9955"/>
      <w:sz w:val="24"/>
      <w:szCs w:val="24"/>
      <w:bdr w:val="single" w:sz="6" w:space="4" w:color="auto" w:frame="1"/>
    </w:rPr>
  </w:style>
  <w:style w:type="paragraph" w:styleId="BalloonText">
    <w:name w:val="Balloon Text"/>
    <w:basedOn w:val="Normal"/>
    <w:link w:val="BalloonTextChar"/>
    <w:uiPriority w:val="99"/>
    <w:semiHidden/>
    <w:unhideWhenUsed/>
    <w:rsid w:val="00FA4DBC"/>
    <w:rPr>
      <w:rFonts w:ascii="Tahoma" w:hAnsi="Tahoma" w:cs="Tahoma"/>
      <w:sz w:val="16"/>
      <w:szCs w:val="16"/>
    </w:rPr>
  </w:style>
  <w:style w:type="character" w:customStyle="1" w:styleId="BalloonTextChar">
    <w:name w:val="Balloon Text Char"/>
    <w:basedOn w:val="DefaultParagraphFont"/>
    <w:link w:val="BalloonText"/>
    <w:uiPriority w:val="99"/>
    <w:semiHidden/>
    <w:rsid w:val="00FA4D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49089">
      <w:bodyDiv w:val="1"/>
      <w:marLeft w:val="0"/>
      <w:marRight w:val="0"/>
      <w:marTop w:val="0"/>
      <w:marBottom w:val="0"/>
      <w:divBdr>
        <w:top w:val="none" w:sz="0" w:space="0" w:color="auto"/>
        <w:left w:val="none" w:sz="0" w:space="0" w:color="auto"/>
        <w:bottom w:val="none" w:sz="0" w:space="0" w:color="auto"/>
        <w:right w:val="none" w:sz="0" w:space="0" w:color="auto"/>
      </w:divBdr>
      <w:divsChild>
        <w:div w:id="1012948592">
          <w:marLeft w:val="0"/>
          <w:marRight w:val="0"/>
          <w:marTop w:val="0"/>
          <w:marBottom w:val="0"/>
          <w:divBdr>
            <w:top w:val="none" w:sz="0" w:space="0" w:color="auto"/>
            <w:left w:val="none" w:sz="0" w:space="0" w:color="auto"/>
            <w:bottom w:val="none" w:sz="0" w:space="0" w:color="auto"/>
            <w:right w:val="none" w:sz="0" w:space="0" w:color="auto"/>
          </w:divBdr>
        </w:div>
        <w:div w:id="95055421">
          <w:marLeft w:val="0"/>
          <w:marRight w:val="0"/>
          <w:marTop w:val="0"/>
          <w:marBottom w:val="0"/>
          <w:divBdr>
            <w:top w:val="none" w:sz="0" w:space="0" w:color="auto"/>
            <w:left w:val="none" w:sz="0" w:space="0" w:color="auto"/>
            <w:bottom w:val="none" w:sz="0" w:space="0" w:color="auto"/>
            <w:right w:val="none" w:sz="0" w:space="0" w:color="auto"/>
          </w:divBdr>
        </w:div>
        <w:div w:id="1019312032">
          <w:marLeft w:val="0"/>
          <w:marRight w:val="0"/>
          <w:marTop w:val="0"/>
          <w:marBottom w:val="0"/>
          <w:divBdr>
            <w:top w:val="none" w:sz="0" w:space="0" w:color="auto"/>
            <w:left w:val="none" w:sz="0" w:space="0" w:color="auto"/>
            <w:bottom w:val="none" w:sz="0" w:space="0" w:color="auto"/>
            <w:right w:val="none" w:sz="0" w:space="0" w:color="auto"/>
          </w:divBdr>
        </w:div>
        <w:div w:id="1715616321">
          <w:marLeft w:val="0"/>
          <w:marRight w:val="0"/>
          <w:marTop w:val="0"/>
          <w:marBottom w:val="0"/>
          <w:divBdr>
            <w:top w:val="none" w:sz="0" w:space="0" w:color="auto"/>
            <w:left w:val="none" w:sz="0" w:space="0" w:color="auto"/>
            <w:bottom w:val="none" w:sz="0" w:space="0" w:color="auto"/>
            <w:right w:val="none" w:sz="0" w:space="0" w:color="auto"/>
          </w:divBdr>
        </w:div>
        <w:div w:id="1887372329">
          <w:marLeft w:val="0"/>
          <w:marRight w:val="0"/>
          <w:marTop w:val="0"/>
          <w:marBottom w:val="0"/>
          <w:divBdr>
            <w:top w:val="none" w:sz="0" w:space="0" w:color="auto"/>
            <w:left w:val="none" w:sz="0" w:space="0" w:color="auto"/>
            <w:bottom w:val="none" w:sz="0" w:space="0" w:color="auto"/>
            <w:right w:val="none" w:sz="0" w:space="0" w:color="auto"/>
          </w:divBdr>
        </w:div>
        <w:div w:id="629242914">
          <w:marLeft w:val="0"/>
          <w:marRight w:val="0"/>
          <w:marTop w:val="0"/>
          <w:marBottom w:val="0"/>
          <w:divBdr>
            <w:top w:val="none" w:sz="0" w:space="0" w:color="auto"/>
            <w:left w:val="none" w:sz="0" w:space="0" w:color="auto"/>
            <w:bottom w:val="none" w:sz="0" w:space="0" w:color="auto"/>
            <w:right w:val="none" w:sz="0" w:space="0" w:color="auto"/>
          </w:divBdr>
        </w:div>
        <w:div w:id="1155683261">
          <w:marLeft w:val="0"/>
          <w:marRight w:val="0"/>
          <w:marTop w:val="0"/>
          <w:marBottom w:val="0"/>
          <w:divBdr>
            <w:top w:val="none" w:sz="0" w:space="0" w:color="auto"/>
            <w:left w:val="none" w:sz="0" w:space="0" w:color="auto"/>
            <w:bottom w:val="none" w:sz="0" w:space="0" w:color="auto"/>
            <w:right w:val="none" w:sz="0" w:space="0" w:color="auto"/>
          </w:divBdr>
        </w:div>
      </w:divsChild>
    </w:div>
    <w:div w:id="258758742">
      <w:bodyDiv w:val="1"/>
      <w:marLeft w:val="0"/>
      <w:marRight w:val="0"/>
      <w:marTop w:val="0"/>
      <w:marBottom w:val="0"/>
      <w:divBdr>
        <w:top w:val="none" w:sz="0" w:space="0" w:color="auto"/>
        <w:left w:val="none" w:sz="0" w:space="0" w:color="auto"/>
        <w:bottom w:val="none" w:sz="0" w:space="0" w:color="auto"/>
        <w:right w:val="none" w:sz="0" w:space="0" w:color="auto"/>
      </w:divBdr>
      <w:divsChild>
        <w:div w:id="492528899">
          <w:marLeft w:val="0"/>
          <w:marRight w:val="0"/>
          <w:marTop w:val="0"/>
          <w:marBottom w:val="0"/>
          <w:divBdr>
            <w:top w:val="none" w:sz="0" w:space="0" w:color="auto"/>
            <w:left w:val="none" w:sz="0" w:space="0" w:color="auto"/>
            <w:bottom w:val="none" w:sz="0" w:space="0" w:color="auto"/>
            <w:right w:val="none" w:sz="0" w:space="0" w:color="auto"/>
          </w:divBdr>
        </w:div>
        <w:div w:id="1393655067">
          <w:marLeft w:val="0"/>
          <w:marRight w:val="0"/>
          <w:marTop w:val="0"/>
          <w:marBottom w:val="0"/>
          <w:divBdr>
            <w:top w:val="none" w:sz="0" w:space="0" w:color="auto"/>
            <w:left w:val="none" w:sz="0" w:space="0" w:color="auto"/>
            <w:bottom w:val="none" w:sz="0" w:space="0" w:color="auto"/>
            <w:right w:val="none" w:sz="0" w:space="0" w:color="auto"/>
          </w:divBdr>
        </w:div>
        <w:div w:id="797995763">
          <w:marLeft w:val="0"/>
          <w:marRight w:val="0"/>
          <w:marTop w:val="0"/>
          <w:marBottom w:val="0"/>
          <w:divBdr>
            <w:top w:val="none" w:sz="0" w:space="0" w:color="auto"/>
            <w:left w:val="none" w:sz="0" w:space="0" w:color="auto"/>
            <w:bottom w:val="none" w:sz="0" w:space="0" w:color="auto"/>
            <w:right w:val="none" w:sz="0" w:space="0" w:color="auto"/>
          </w:divBdr>
        </w:div>
        <w:div w:id="121844856">
          <w:marLeft w:val="0"/>
          <w:marRight w:val="0"/>
          <w:marTop w:val="0"/>
          <w:marBottom w:val="0"/>
          <w:divBdr>
            <w:top w:val="none" w:sz="0" w:space="0" w:color="auto"/>
            <w:left w:val="none" w:sz="0" w:space="0" w:color="auto"/>
            <w:bottom w:val="none" w:sz="0" w:space="0" w:color="auto"/>
            <w:right w:val="none" w:sz="0" w:space="0" w:color="auto"/>
          </w:divBdr>
        </w:div>
        <w:div w:id="155734310">
          <w:marLeft w:val="0"/>
          <w:marRight w:val="0"/>
          <w:marTop w:val="0"/>
          <w:marBottom w:val="0"/>
          <w:divBdr>
            <w:top w:val="none" w:sz="0" w:space="0" w:color="auto"/>
            <w:left w:val="none" w:sz="0" w:space="0" w:color="auto"/>
            <w:bottom w:val="none" w:sz="0" w:space="0" w:color="auto"/>
            <w:right w:val="none" w:sz="0" w:space="0" w:color="auto"/>
          </w:divBdr>
        </w:div>
        <w:div w:id="1087380922">
          <w:marLeft w:val="0"/>
          <w:marRight w:val="0"/>
          <w:marTop w:val="0"/>
          <w:marBottom w:val="0"/>
          <w:divBdr>
            <w:top w:val="none" w:sz="0" w:space="0" w:color="auto"/>
            <w:left w:val="none" w:sz="0" w:space="0" w:color="auto"/>
            <w:bottom w:val="none" w:sz="0" w:space="0" w:color="auto"/>
            <w:right w:val="none" w:sz="0" w:space="0" w:color="auto"/>
          </w:divBdr>
        </w:div>
        <w:div w:id="28800796">
          <w:marLeft w:val="0"/>
          <w:marRight w:val="0"/>
          <w:marTop w:val="0"/>
          <w:marBottom w:val="0"/>
          <w:divBdr>
            <w:top w:val="none" w:sz="0" w:space="0" w:color="auto"/>
            <w:left w:val="none" w:sz="0" w:space="0" w:color="auto"/>
            <w:bottom w:val="none" w:sz="0" w:space="0" w:color="auto"/>
            <w:right w:val="none" w:sz="0" w:space="0" w:color="auto"/>
          </w:divBdr>
        </w:div>
      </w:divsChild>
    </w:div>
    <w:div w:id="435060080">
      <w:bodyDiv w:val="1"/>
      <w:marLeft w:val="0"/>
      <w:marRight w:val="0"/>
      <w:marTop w:val="0"/>
      <w:marBottom w:val="0"/>
      <w:divBdr>
        <w:top w:val="none" w:sz="0" w:space="0" w:color="auto"/>
        <w:left w:val="none" w:sz="0" w:space="0" w:color="auto"/>
        <w:bottom w:val="none" w:sz="0" w:space="0" w:color="auto"/>
        <w:right w:val="none" w:sz="0" w:space="0" w:color="auto"/>
      </w:divBdr>
      <w:divsChild>
        <w:div w:id="1340080961">
          <w:marLeft w:val="0"/>
          <w:marRight w:val="0"/>
          <w:marTop w:val="0"/>
          <w:marBottom w:val="0"/>
          <w:divBdr>
            <w:top w:val="none" w:sz="0" w:space="0" w:color="auto"/>
            <w:left w:val="none" w:sz="0" w:space="0" w:color="auto"/>
            <w:bottom w:val="none" w:sz="0" w:space="0" w:color="auto"/>
            <w:right w:val="none" w:sz="0" w:space="0" w:color="auto"/>
          </w:divBdr>
        </w:div>
        <w:div w:id="1604796838">
          <w:marLeft w:val="0"/>
          <w:marRight w:val="0"/>
          <w:marTop w:val="0"/>
          <w:marBottom w:val="0"/>
          <w:divBdr>
            <w:top w:val="none" w:sz="0" w:space="0" w:color="auto"/>
            <w:left w:val="none" w:sz="0" w:space="0" w:color="auto"/>
            <w:bottom w:val="none" w:sz="0" w:space="0" w:color="auto"/>
            <w:right w:val="none" w:sz="0" w:space="0" w:color="auto"/>
          </w:divBdr>
        </w:div>
      </w:divsChild>
    </w:div>
    <w:div w:id="635644988">
      <w:bodyDiv w:val="1"/>
      <w:marLeft w:val="0"/>
      <w:marRight w:val="0"/>
      <w:marTop w:val="0"/>
      <w:marBottom w:val="0"/>
      <w:divBdr>
        <w:top w:val="none" w:sz="0" w:space="0" w:color="auto"/>
        <w:left w:val="none" w:sz="0" w:space="0" w:color="auto"/>
        <w:bottom w:val="none" w:sz="0" w:space="0" w:color="auto"/>
        <w:right w:val="none" w:sz="0" w:space="0" w:color="auto"/>
      </w:divBdr>
      <w:divsChild>
        <w:div w:id="2053990731">
          <w:marLeft w:val="0"/>
          <w:marRight w:val="0"/>
          <w:marTop w:val="0"/>
          <w:marBottom w:val="0"/>
          <w:divBdr>
            <w:top w:val="none" w:sz="0" w:space="0" w:color="auto"/>
            <w:left w:val="none" w:sz="0" w:space="0" w:color="auto"/>
            <w:bottom w:val="none" w:sz="0" w:space="0" w:color="auto"/>
            <w:right w:val="none" w:sz="0" w:space="0" w:color="auto"/>
          </w:divBdr>
        </w:div>
        <w:div w:id="2097819135">
          <w:marLeft w:val="0"/>
          <w:marRight w:val="0"/>
          <w:marTop w:val="0"/>
          <w:marBottom w:val="0"/>
          <w:divBdr>
            <w:top w:val="none" w:sz="0" w:space="0" w:color="auto"/>
            <w:left w:val="none" w:sz="0" w:space="0" w:color="auto"/>
            <w:bottom w:val="none" w:sz="0" w:space="0" w:color="auto"/>
            <w:right w:val="none" w:sz="0" w:space="0" w:color="auto"/>
          </w:divBdr>
        </w:div>
      </w:divsChild>
    </w:div>
    <w:div w:id="660696285">
      <w:bodyDiv w:val="1"/>
      <w:marLeft w:val="0"/>
      <w:marRight w:val="0"/>
      <w:marTop w:val="150"/>
      <w:marBottom w:val="150"/>
      <w:divBdr>
        <w:top w:val="single" w:sz="6" w:space="0" w:color="000000"/>
        <w:left w:val="single" w:sz="6" w:space="0" w:color="000000"/>
        <w:bottom w:val="single" w:sz="6" w:space="0" w:color="000000"/>
        <w:right w:val="single" w:sz="6" w:space="0" w:color="000000"/>
      </w:divBdr>
      <w:divsChild>
        <w:div w:id="263222498">
          <w:marLeft w:val="0"/>
          <w:marRight w:val="0"/>
          <w:marTop w:val="0"/>
          <w:marBottom w:val="0"/>
          <w:divBdr>
            <w:top w:val="none" w:sz="0" w:space="0" w:color="auto"/>
            <w:left w:val="none" w:sz="0" w:space="0" w:color="auto"/>
            <w:bottom w:val="none" w:sz="0" w:space="0" w:color="auto"/>
            <w:right w:val="none" w:sz="0" w:space="0" w:color="auto"/>
          </w:divBdr>
          <w:divsChild>
            <w:div w:id="2142993203">
              <w:marLeft w:val="150"/>
              <w:marRight w:val="150"/>
              <w:marTop w:val="0"/>
              <w:marBottom w:val="150"/>
              <w:divBdr>
                <w:top w:val="none" w:sz="0" w:space="0" w:color="auto"/>
                <w:left w:val="none" w:sz="0" w:space="0" w:color="auto"/>
                <w:bottom w:val="none" w:sz="0" w:space="0" w:color="auto"/>
                <w:right w:val="none" w:sz="0" w:space="0" w:color="auto"/>
              </w:divBdr>
              <w:divsChild>
                <w:div w:id="1683320780">
                  <w:marLeft w:val="0"/>
                  <w:marRight w:val="0"/>
                  <w:marTop w:val="0"/>
                  <w:marBottom w:val="150"/>
                  <w:divBdr>
                    <w:top w:val="single" w:sz="6" w:space="0" w:color="CCCCCC"/>
                    <w:left w:val="single" w:sz="6" w:space="0" w:color="CCCCCC"/>
                    <w:bottom w:val="single" w:sz="6" w:space="0" w:color="CCCCCC"/>
                    <w:right w:val="single" w:sz="6" w:space="0" w:color="CCCCCC"/>
                  </w:divBdr>
                  <w:divsChild>
                    <w:div w:id="329527395">
                      <w:marLeft w:val="0"/>
                      <w:marRight w:val="0"/>
                      <w:marTop w:val="0"/>
                      <w:marBottom w:val="0"/>
                      <w:divBdr>
                        <w:top w:val="none" w:sz="0" w:space="0" w:color="auto"/>
                        <w:left w:val="none" w:sz="0" w:space="0" w:color="auto"/>
                        <w:bottom w:val="none" w:sz="0" w:space="0" w:color="auto"/>
                        <w:right w:val="none" w:sz="0" w:space="0" w:color="auto"/>
                      </w:divBdr>
                    </w:div>
                    <w:div w:id="39473964">
                      <w:marLeft w:val="0"/>
                      <w:marRight w:val="0"/>
                      <w:marTop w:val="150"/>
                      <w:marBottom w:val="150"/>
                      <w:divBdr>
                        <w:top w:val="none" w:sz="0" w:space="0" w:color="auto"/>
                        <w:left w:val="none" w:sz="0" w:space="0" w:color="auto"/>
                        <w:bottom w:val="none" w:sz="0" w:space="0" w:color="auto"/>
                        <w:right w:val="none" w:sz="0" w:space="0" w:color="auto"/>
                      </w:divBdr>
                    </w:div>
                    <w:div w:id="13941580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75146240">
      <w:bodyDiv w:val="1"/>
      <w:marLeft w:val="0"/>
      <w:marRight w:val="0"/>
      <w:marTop w:val="0"/>
      <w:marBottom w:val="0"/>
      <w:divBdr>
        <w:top w:val="none" w:sz="0" w:space="0" w:color="auto"/>
        <w:left w:val="none" w:sz="0" w:space="0" w:color="auto"/>
        <w:bottom w:val="none" w:sz="0" w:space="0" w:color="auto"/>
        <w:right w:val="none" w:sz="0" w:space="0" w:color="auto"/>
      </w:divBdr>
      <w:divsChild>
        <w:div w:id="1350059682">
          <w:marLeft w:val="1008"/>
          <w:marRight w:val="0"/>
          <w:marTop w:val="0"/>
          <w:marBottom w:val="0"/>
          <w:divBdr>
            <w:top w:val="none" w:sz="0" w:space="0" w:color="auto"/>
            <w:left w:val="none" w:sz="0" w:space="0" w:color="auto"/>
            <w:bottom w:val="none" w:sz="0" w:space="0" w:color="auto"/>
            <w:right w:val="none" w:sz="0" w:space="0" w:color="auto"/>
          </w:divBdr>
        </w:div>
        <w:div w:id="1181358871">
          <w:marLeft w:val="1008"/>
          <w:marRight w:val="0"/>
          <w:marTop w:val="0"/>
          <w:marBottom w:val="0"/>
          <w:divBdr>
            <w:top w:val="none" w:sz="0" w:space="0" w:color="auto"/>
            <w:left w:val="none" w:sz="0" w:space="0" w:color="auto"/>
            <w:bottom w:val="none" w:sz="0" w:space="0" w:color="auto"/>
            <w:right w:val="none" w:sz="0" w:space="0" w:color="auto"/>
          </w:divBdr>
        </w:div>
      </w:divsChild>
    </w:div>
    <w:div w:id="1295063833">
      <w:bodyDiv w:val="1"/>
      <w:marLeft w:val="0"/>
      <w:marRight w:val="0"/>
      <w:marTop w:val="0"/>
      <w:marBottom w:val="0"/>
      <w:divBdr>
        <w:top w:val="none" w:sz="0" w:space="0" w:color="auto"/>
        <w:left w:val="none" w:sz="0" w:space="0" w:color="auto"/>
        <w:bottom w:val="none" w:sz="0" w:space="0" w:color="auto"/>
        <w:right w:val="none" w:sz="0" w:space="0" w:color="auto"/>
      </w:divBdr>
    </w:div>
    <w:div w:id="1324627410">
      <w:bodyDiv w:val="1"/>
      <w:marLeft w:val="0"/>
      <w:marRight w:val="0"/>
      <w:marTop w:val="0"/>
      <w:marBottom w:val="0"/>
      <w:divBdr>
        <w:top w:val="none" w:sz="0" w:space="0" w:color="auto"/>
        <w:left w:val="none" w:sz="0" w:space="0" w:color="auto"/>
        <w:bottom w:val="none" w:sz="0" w:space="0" w:color="auto"/>
        <w:right w:val="none" w:sz="0" w:space="0" w:color="auto"/>
      </w:divBdr>
      <w:divsChild>
        <w:div w:id="1724791123">
          <w:marLeft w:val="-541"/>
          <w:marRight w:val="0"/>
          <w:marTop w:val="0"/>
          <w:marBottom w:val="0"/>
          <w:divBdr>
            <w:top w:val="none" w:sz="0" w:space="0" w:color="auto"/>
            <w:left w:val="none" w:sz="0" w:space="0" w:color="auto"/>
            <w:bottom w:val="none" w:sz="0" w:space="0" w:color="auto"/>
            <w:right w:val="none" w:sz="0" w:space="0" w:color="auto"/>
          </w:divBdr>
        </w:div>
        <w:div w:id="1128888013">
          <w:marLeft w:val="1188"/>
          <w:marRight w:val="0"/>
          <w:marTop w:val="0"/>
          <w:marBottom w:val="0"/>
          <w:divBdr>
            <w:top w:val="none" w:sz="0" w:space="0" w:color="auto"/>
            <w:left w:val="none" w:sz="0" w:space="0" w:color="auto"/>
            <w:bottom w:val="none" w:sz="0" w:space="0" w:color="auto"/>
            <w:right w:val="none" w:sz="0" w:space="0" w:color="auto"/>
          </w:divBdr>
        </w:div>
      </w:divsChild>
    </w:div>
    <w:div w:id="1479959908">
      <w:bodyDiv w:val="1"/>
      <w:marLeft w:val="0"/>
      <w:marRight w:val="0"/>
      <w:marTop w:val="0"/>
      <w:marBottom w:val="0"/>
      <w:divBdr>
        <w:top w:val="none" w:sz="0" w:space="0" w:color="auto"/>
        <w:left w:val="none" w:sz="0" w:space="0" w:color="auto"/>
        <w:bottom w:val="none" w:sz="0" w:space="0" w:color="auto"/>
        <w:right w:val="none" w:sz="0" w:space="0" w:color="auto"/>
      </w:divBdr>
      <w:divsChild>
        <w:div w:id="773473858">
          <w:marLeft w:val="-541"/>
          <w:marRight w:val="0"/>
          <w:marTop w:val="0"/>
          <w:marBottom w:val="0"/>
          <w:divBdr>
            <w:top w:val="none" w:sz="0" w:space="0" w:color="auto"/>
            <w:left w:val="none" w:sz="0" w:space="0" w:color="auto"/>
            <w:bottom w:val="none" w:sz="0" w:space="0" w:color="auto"/>
            <w:right w:val="none" w:sz="0" w:space="0" w:color="auto"/>
          </w:divBdr>
        </w:div>
        <w:div w:id="1713847282">
          <w:marLeft w:val="-672"/>
          <w:marRight w:val="0"/>
          <w:marTop w:val="0"/>
          <w:marBottom w:val="0"/>
          <w:divBdr>
            <w:top w:val="none" w:sz="0" w:space="0" w:color="auto"/>
            <w:left w:val="none" w:sz="0" w:space="0" w:color="auto"/>
            <w:bottom w:val="none" w:sz="0" w:space="0" w:color="auto"/>
            <w:right w:val="none" w:sz="0" w:space="0" w:color="auto"/>
          </w:divBdr>
        </w:div>
        <w:div w:id="1531604233">
          <w:marLeft w:val="1188"/>
          <w:marRight w:val="0"/>
          <w:marTop w:val="0"/>
          <w:marBottom w:val="0"/>
          <w:divBdr>
            <w:top w:val="none" w:sz="0" w:space="0" w:color="auto"/>
            <w:left w:val="none" w:sz="0" w:space="0" w:color="auto"/>
            <w:bottom w:val="none" w:sz="0" w:space="0" w:color="auto"/>
            <w:right w:val="none" w:sz="0" w:space="0" w:color="auto"/>
          </w:divBdr>
        </w:div>
        <w:div w:id="631249560">
          <w:marLeft w:val="-639"/>
          <w:marRight w:val="0"/>
          <w:marTop w:val="0"/>
          <w:marBottom w:val="0"/>
          <w:divBdr>
            <w:top w:val="none" w:sz="0" w:space="0" w:color="auto"/>
            <w:left w:val="none" w:sz="0" w:space="0" w:color="auto"/>
            <w:bottom w:val="none" w:sz="0" w:space="0" w:color="auto"/>
            <w:right w:val="none" w:sz="0" w:space="0" w:color="auto"/>
          </w:divBdr>
        </w:div>
        <w:div w:id="1205873884">
          <w:marLeft w:val="1098"/>
          <w:marRight w:val="0"/>
          <w:marTop w:val="0"/>
          <w:marBottom w:val="0"/>
          <w:divBdr>
            <w:top w:val="none" w:sz="0" w:space="0" w:color="auto"/>
            <w:left w:val="none" w:sz="0" w:space="0" w:color="auto"/>
            <w:bottom w:val="none" w:sz="0" w:space="0" w:color="auto"/>
            <w:right w:val="none" w:sz="0" w:space="0" w:color="auto"/>
          </w:divBdr>
        </w:div>
        <w:div w:id="1674382286">
          <w:marLeft w:val="1080"/>
          <w:marRight w:val="0"/>
          <w:marTop w:val="0"/>
          <w:marBottom w:val="0"/>
          <w:divBdr>
            <w:top w:val="none" w:sz="0" w:space="0" w:color="auto"/>
            <w:left w:val="none" w:sz="0" w:space="0" w:color="auto"/>
            <w:bottom w:val="none" w:sz="0" w:space="0" w:color="auto"/>
            <w:right w:val="none" w:sz="0" w:space="0" w:color="auto"/>
          </w:divBdr>
        </w:div>
        <w:div w:id="1906330776">
          <w:marLeft w:val="1098"/>
          <w:marRight w:val="0"/>
          <w:marTop w:val="0"/>
          <w:marBottom w:val="0"/>
          <w:divBdr>
            <w:top w:val="none" w:sz="0" w:space="0" w:color="auto"/>
            <w:left w:val="none" w:sz="0" w:space="0" w:color="auto"/>
            <w:bottom w:val="none" w:sz="0" w:space="0" w:color="auto"/>
            <w:right w:val="none" w:sz="0" w:space="0" w:color="auto"/>
          </w:divBdr>
        </w:div>
        <w:div w:id="2089232737">
          <w:marLeft w:val="1098"/>
          <w:marRight w:val="0"/>
          <w:marTop w:val="0"/>
          <w:marBottom w:val="0"/>
          <w:divBdr>
            <w:top w:val="none" w:sz="0" w:space="0" w:color="auto"/>
            <w:left w:val="none" w:sz="0" w:space="0" w:color="auto"/>
            <w:bottom w:val="none" w:sz="0" w:space="0" w:color="auto"/>
            <w:right w:val="none" w:sz="0" w:space="0" w:color="auto"/>
          </w:divBdr>
        </w:div>
        <w:div w:id="1949047332">
          <w:marLeft w:val="1098"/>
          <w:marRight w:val="0"/>
          <w:marTop w:val="0"/>
          <w:marBottom w:val="0"/>
          <w:divBdr>
            <w:top w:val="none" w:sz="0" w:space="0" w:color="auto"/>
            <w:left w:val="none" w:sz="0" w:space="0" w:color="auto"/>
            <w:bottom w:val="none" w:sz="0" w:space="0" w:color="auto"/>
            <w:right w:val="none" w:sz="0" w:space="0" w:color="auto"/>
          </w:divBdr>
        </w:div>
      </w:divsChild>
    </w:div>
    <w:div w:id="1496140572">
      <w:bodyDiv w:val="1"/>
      <w:marLeft w:val="0"/>
      <w:marRight w:val="0"/>
      <w:marTop w:val="0"/>
      <w:marBottom w:val="0"/>
      <w:divBdr>
        <w:top w:val="none" w:sz="0" w:space="0" w:color="auto"/>
        <w:left w:val="none" w:sz="0" w:space="0" w:color="auto"/>
        <w:bottom w:val="none" w:sz="0" w:space="0" w:color="auto"/>
        <w:right w:val="none" w:sz="0" w:space="0" w:color="auto"/>
      </w:divBdr>
    </w:div>
    <w:div w:id="1571427910">
      <w:bodyDiv w:val="1"/>
      <w:marLeft w:val="0"/>
      <w:marRight w:val="0"/>
      <w:marTop w:val="0"/>
      <w:marBottom w:val="0"/>
      <w:divBdr>
        <w:top w:val="none" w:sz="0" w:space="0" w:color="auto"/>
        <w:left w:val="none" w:sz="0" w:space="0" w:color="auto"/>
        <w:bottom w:val="none" w:sz="0" w:space="0" w:color="auto"/>
        <w:right w:val="none" w:sz="0" w:space="0" w:color="auto"/>
      </w:divBdr>
      <w:divsChild>
        <w:div w:id="303507423">
          <w:marLeft w:val="0"/>
          <w:marRight w:val="0"/>
          <w:marTop w:val="0"/>
          <w:marBottom w:val="0"/>
          <w:divBdr>
            <w:top w:val="none" w:sz="0" w:space="0" w:color="auto"/>
            <w:left w:val="none" w:sz="0" w:space="0" w:color="auto"/>
            <w:bottom w:val="none" w:sz="0" w:space="0" w:color="auto"/>
            <w:right w:val="none" w:sz="0" w:space="0" w:color="auto"/>
          </w:divBdr>
        </w:div>
        <w:div w:id="918252436">
          <w:marLeft w:val="0"/>
          <w:marRight w:val="0"/>
          <w:marTop w:val="0"/>
          <w:marBottom w:val="0"/>
          <w:divBdr>
            <w:top w:val="none" w:sz="0" w:space="0" w:color="auto"/>
            <w:left w:val="none" w:sz="0" w:space="0" w:color="auto"/>
            <w:bottom w:val="none" w:sz="0" w:space="0" w:color="auto"/>
            <w:right w:val="none" w:sz="0" w:space="0" w:color="auto"/>
          </w:divBdr>
        </w:div>
        <w:div w:id="788550290">
          <w:marLeft w:val="0"/>
          <w:marRight w:val="0"/>
          <w:marTop w:val="0"/>
          <w:marBottom w:val="0"/>
          <w:divBdr>
            <w:top w:val="none" w:sz="0" w:space="0" w:color="auto"/>
            <w:left w:val="none" w:sz="0" w:space="0" w:color="auto"/>
            <w:bottom w:val="none" w:sz="0" w:space="0" w:color="auto"/>
            <w:right w:val="none" w:sz="0" w:space="0" w:color="auto"/>
          </w:divBdr>
        </w:div>
      </w:divsChild>
    </w:div>
    <w:div w:id="1604877692">
      <w:bodyDiv w:val="1"/>
      <w:marLeft w:val="0"/>
      <w:marRight w:val="0"/>
      <w:marTop w:val="0"/>
      <w:marBottom w:val="0"/>
      <w:divBdr>
        <w:top w:val="none" w:sz="0" w:space="0" w:color="auto"/>
        <w:left w:val="none" w:sz="0" w:space="0" w:color="auto"/>
        <w:bottom w:val="none" w:sz="0" w:space="0" w:color="auto"/>
        <w:right w:val="none" w:sz="0" w:space="0" w:color="auto"/>
      </w:divBdr>
      <w:divsChild>
        <w:div w:id="2010329887">
          <w:marLeft w:val="0"/>
          <w:marRight w:val="0"/>
          <w:marTop w:val="0"/>
          <w:marBottom w:val="0"/>
          <w:divBdr>
            <w:top w:val="none" w:sz="0" w:space="0" w:color="auto"/>
            <w:left w:val="none" w:sz="0" w:space="0" w:color="auto"/>
            <w:bottom w:val="none" w:sz="0" w:space="0" w:color="auto"/>
            <w:right w:val="none" w:sz="0" w:space="0" w:color="auto"/>
          </w:divBdr>
        </w:div>
        <w:div w:id="1364553587">
          <w:marLeft w:val="0"/>
          <w:marRight w:val="0"/>
          <w:marTop w:val="0"/>
          <w:marBottom w:val="0"/>
          <w:divBdr>
            <w:top w:val="none" w:sz="0" w:space="0" w:color="auto"/>
            <w:left w:val="none" w:sz="0" w:space="0" w:color="auto"/>
            <w:bottom w:val="none" w:sz="0" w:space="0" w:color="auto"/>
            <w:right w:val="none" w:sz="0" w:space="0" w:color="auto"/>
          </w:divBdr>
        </w:div>
        <w:div w:id="715785836">
          <w:marLeft w:val="0"/>
          <w:marRight w:val="0"/>
          <w:marTop w:val="0"/>
          <w:marBottom w:val="0"/>
          <w:divBdr>
            <w:top w:val="none" w:sz="0" w:space="0" w:color="auto"/>
            <w:left w:val="none" w:sz="0" w:space="0" w:color="auto"/>
            <w:bottom w:val="none" w:sz="0" w:space="0" w:color="auto"/>
            <w:right w:val="none" w:sz="0" w:space="0" w:color="auto"/>
          </w:divBdr>
        </w:div>
      </w:divsChild>
    </w:div>
    <w:div w:id="1927298930">
      <w:bodyDiv w:val="1"/>
      <w:marLeft w:val="0"/>
      <w:marRight w:val="0"/>
      <w:marTop w:val="0"/>
      <w:marBottom w:val="0"/>
      <w:divBdr>
        <w:top w:val="none" w:sz="0" w:space="0" w:color="auto"/>
        <w:left w:val="none" w:sz="0" w:space="0" w:color="auto"/>
        <w:bottom w:val="none" w:sz="0" w:space="0" w:color="auto"/>
        <w:right w:val="none" w:sz="0" w:space="0" w:color="auto"/>
      </w:divBdr>
      <w:divsChild>
        <w:div w:id="299306982">
          <w:marLeft w:val="0"/>
          <w:marRight w:val="0"/>
          <w:marTop w:val="0"/>
          <w:marBottom w:val="0"/>
          <w:divBdr>
            <w:top w:val="none" w:sz="0" w:space="0" w:color="auto"/>
            <w:left w:val="none" w:sz="0" w:space="0" w:color="auto"/>
            <w:bottom w:val="none" w:sz="0" w:space="0" w:color="auto"/>
            <w:right w:val="none" w:sz="0" w:space="0" w:color="auto"/>
          </w:divBdr>
        </w:div>
      </w:divsChild>
    </w:div>
    <w:div w:id="1931154547">
      <w:bodyDiv w:val="1"/>
      <w:marLeft w:val="0"/>
      <w:marRight w:val="0"/>
      <w:marTop w:val="150"/>
      <w:marBottom w:val="150"/>
      <w:divBdr>
        <w:top w:val="single" w:sz="6" w:space="0" w:color="000000"/>
        <w:left w:val="single" w:sz="6" w:space="0" w:color="000000"/>
        <w:bottom w:val="single" w:sz="6" w:space="0" w:color="000000"/>
        <w:right w:val="single" w:sz="6" w:space="0" w:color="000000"/>
      </w:divBdr>
      <w:divsChild>
        <w:div w:id="1738896475">
          <w:marLeft w:val="0"/>
          <w:marRight w:val="0"/>
          <w:marTop w:val="0"/>
          <w:marBottom w:val="0"/>
          <w:divBdr>
            <w:top w:val="none" w:sz="0" w:space="0" w:color="auto"/>
            <w:left w:val="none" w:sz="0" w:space="0" w:color="auto"/>
            <w:bottom w:val="none" w:sz="0" w:space="0" w:color="auto"/>
            <w:right w:val="none" w:sz="0" w:space="0" w:color="auto"/>
          </w:divBdr>
          <w:divsChild>
            <w:div w:id="44843392">
              <w:marLeft w:val="150"/>
              <w:marRight w:val="150"/>
              <w:marTop w:val="0"/>
              <w:marBottom w:val="150"/>
              <w:divBdr>
                <w:top w:val="none" w:sz="0" w:space="0" w:color="auto"/>
                <w:left w:val="none" w:sz="0" w:space="0" w:color="auto"/>
                <w:bottom w:val="none" w:sz="0" w:space="0" w:color="auto"/>
                <w:right w:val="none" w:sz="0" w:space="0" w:color="auto"/>
              </w:divBdr>
              <w:divsChild>
                <w:div w:id="882600671">
                  <w:marLeft w:val="0"/>
                  <w:marRight w:val="0"/>
                  <w:marTop w:val="0"/>
                  <w:marBottom w:val="150"/>
                  <w:divBdr>
                    <w:top w:val="single" w:sz="6" w:space="0" w:color="CCCCCC"/>
                    <w:left w:val="single" w:sz="6" w:space="0" w:color="CCCCCC"/>
                    <w:bottom w:val="single" w:sz="6" w:space="0" w:color="CCCCCC"/>
                    <w:right w:val="single" w:sz="6" w:space="0" w:color="CCCCCC"/>
                  </w:divBdr>
                  <w:divsChild>
                    <w:div w:id="82327595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D363F-ADD8-4E14-8EAB-85A773BD0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Falkowski</dc:creator>
  <cp:lastModifiedBy>Lil</cp:lastModifiedBy>
  <cp:revision>4</cp:revision>
  <cp:lastPrinted>2014-08-23T17:57:00Z</cp:lastPrinted>
  <dcterms:created xsi:type="dcterms:W3CDTF">2015-08-22T19:13:00Z</dcterms:created>
  <dcterms:modified xsi:type="dcterms:W3CDTF">2015-08-23T19:42:00Z</dcterms:modified>
</cp:coreProperties>
</file>